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3B2" w:rsidRDefault="009C418D">
      <w:pPr>
        <w:spacing w:before="98"/>
        <w:ind w:left="160" w:right="1646"/>
        <w:rPr>
          <w:sz w:val="28"/>
        </w:rPr>
      </w:pPr>
      <w:r>
        <w:rPr>
          <w:w w:val="105"/>
          <w:sz w:val="28"/>
        </w:rPr>
        <w:t xml:space="preserve">Koncepcja architektoniczno-budowlana zadania inwestycyjnego ROZBUDOWA SZPITALA SPECJALISTYCZNEGO W JAŚLE </w:t>
      </w:r>
      <w:r>
        <w:rPr>
          <w:w w:val="110"/>
          <w:sz w:val="28"/>
        </w:rPr>
        <w:t>ETAP I</w:t>
      </w:r>
    </w:p>
    <w:p w:rsidR="007713B2" w:rsidRDefault="009C418D">
      <w:pPr>
        <w:spacing w:before="2"/>
        <w:ind w:left="160"/>
        <w:rPr>
          <w:sz w:val="28"/>
        </w:rPr>
      </w:pPr>
      <w:r>
        <w:rPr>
          <w:w w:val="105"/>
          <w:sz w:val="28"/>
        </w:rPr>
        <w:t>ODDZIAŁ PSYCHIATRYCZNY Z PORADNIAMI</w:t>
      </w:r>
    </w:p>
    <w:p w:rsidR="007713B2" w:rsidRDefault="007713B2">
      <w:pPr>
        <w:pStyle w:val="Tekstpodstawowy"/>
        <w:ind w:left="0"/>
        <w:rPr>
          <w:sz w:val="20"/>
        </w:rPr>
      </w:pPr>
    </w:p>
    <w:p w:rsidR="007713B2" w:rsidRDefault="007713B2">
      <w:pPr>
        <w:pStyle w:val="Tekstpodstawowy"/>
        <w:ind w:left="0"/>
        <w:rPr>
          <w:sz w:val="20"/>
        </w:rPr>
      </w:pPr>
    </w:p>
    <w:p w:rsidR="007713B2" w:rsidRDefault="007713B2">
      <w:pPr>
        <w:pStyle w:val="Tekstpodstawowy"/>
        <w:ind w:left="0"/>
        <w:rPr>
          <w:sz w:val="20"/>
        </w:rPr>
      </w:pPr>
    </w:p>
    <w:p w:rsidR="007713B2" w:rsidRDefault="007713B2">
      <w:pPr>
        <w:pStyle w:val="Tekstpodstawowy"/>
        <w:ind w:left="0"/>
        <w:rPr>
          <w:sz w:val="20"/>
        </w:rPr>
      </w:pPr>
    </w:p>
    <w:p w:rsidR="007713B2" w:rsidRDefault="009C418D">
      <w:pPr>
        <w:pStyle w:val="Tekstpodstawowy"/>
        <w:spacing w:before="8"/>
        <w:ind w:left="0"/>
        <w:rPr>
          <w:sz w:val="16"/>
        </w:rPr>
      </w:pPr>
      <w:r>
        <w:rPr>
          <w:noProof/>
          <w:lang w:val="pl-PL" w:eastAsia="pl-PL"/>
        </w:rPr>
        <w:drawing>
          <wp:anchor distT="0" distB="0" distL="0" distR="0" simplePos="0" relativeHeight="251641344" behindDoc="1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146931</wp:posOffset>
            </wp:positionV>
            <wp:extent cx="5262247" cy="2956369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7" cy="2956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3B2" w:rsidRDefault="007713B2">
      <w:pPr>
        <w:pStyle w:val="Tekstpodstawowy"/>
        <w:ind w:left="0"/>
        <w:rPr>
          <w:sz w:val="20"/>
        </w:rPr>
      </w:pPr>
    </w:p>
    <w:p w:rsidR="007713B2" w:rsidRDefault="007713B2">
      <w:pPr>
        <w:pStyle w:val="Tekstpodstawowy"/>
        <w:ind w:left="0"/>
        <w:rPr>
          <w:sz w:val="20"/>
        </w:rPr>
      </w:pPr>
    </w:p>
    <w:p w:rsidR="007713B2" w:rsidRDefault="007713B2">
      <w:pPr>
        <w:pStyle w:val="Tekstpodstawowy"/>
        <w:ind w:left="0"/>
        <w:rPr>
          <w:sz w:val="20"/>
        </w:rPr>
      </w:pPr>
    </w:p>
    <w:p w:rsidR="007713B2" w:rsidRDefault="007713B2">
      <w:pPr>
        <w:pStyle w:val="Tekstpodstawowy"/>
        <w:ind w:left="0"/>
        <w:rPr>
          <w:sz w:val="20"/>
        </w:rPr>
      </w:pPr>
    </w:p>
    <w:p w:rsidR="007713B2" w:rsidRDefault="007713B2">
      <w:pPr>
        <w:pStyle w:val="Tekstpodstawowy"/>
        <w:spacing w:before="8"/>
        <w:ind w:left="0"/>
        <w:rPr>
          <w:sz w:val="16"/>
        </w:rPr>
      </w:pPr>
    </w:p>
    <w:p w:rsidR="007713B2" w:rsidRDefault="009C418D">
      <w:pPr>
        <w:spacing w:before="91"/>
        <w:ind w:left="160"/>
      </w:pPr>
      <w:r>
        <w:t>NAZWA ZAMAWIAJĄCEGO</w:t>
      </w:r>
    </w:p>
    <w:p w:rsidR="007713B2" w:rsidRDefault="009C418D">
      <w:pPr>
        <w:pStyle w:val="Tekstpodstawowy"/>
        <w:spacing w:before="125" w:line="343" w:lineRule="auto"/>
        <w:ind w:right="5224"/>
      </w:pPr>
      <w:r>
        <w:rPr>
          <w:w w:val="105"/>
        </w:rPr>
        <w:t>SZPITAL SPECJALISTYCZNY W JAŚLE ul. LWOWSKA 22, 38-200 JASŁO</w:t>
      </w:r>
    </w:p>
    <w:p w:rsidR="007713B2" w:rsidRDefault="009C418D">
      <w:pPr>
        <w:spacing w:line="253" w:lineRule="exact"/>
        <w:ind w:left="160"/>
      </w:pPr>
      <w:r>
        <w:t>ADRES OBIEKTU BUDOWLANEGO</w:t>
      </w:r>
    </w:p>
    <w:p w:rsidR="007713B2" w:rsidRDefault="009C418D">
      <w:pPr>
        <w:pStyle w:val="Akapitzlist"/>
        <w:numPr>
          <w:ilvl w:val="1"/>
          <w:numId w:val="22"/>
        </w:numPr>
        <w:tabs>
          <w:tab w:val="left" w:pos="900"/>
        </w:tabs>
        <w:spacing w:before="62"/>
        <w:ind w:right="5853" w:firstLine="0"/>
        <w:rPr>
          <w:sz w:val="24"/>
        </w:rPr>
      </w:pPr>
      <w:r>
        <w:rPr>
          <w:w w:val="105"/>
          <w:sz w:val="24"/>
        </w:rPr>
        <w:t>JASŁO ul. LWOWSKA 22 DZIAŁKA NR 9/1 OBRĘB 3</w:t>
      </w:r>
      <w:r>
        <w:rPr>
          <w:spacing w:val="-30"/>
          <w:w w:val="105"/>
          <w:sz w:val="24"/>
        </w:rPr>
        <w:t xml:space="preserve"> </w:t>
      </w:r>
      <w:r>
        <w:rPr>
          <w:w w:val="105"/>
          <w:sz w:val="24"/>
        </w:rPr>
        <w:t>BŁONIE</w:t>
      </w:r>
    </w:p>
    <w:p w:rsidR="007713B2" w:rsidRDefault="007713B2">
      <w:pPr>
        <w:pStyle w:val="Tekstpodstawowy"/>
        <w:spacing w:before="6"/>
        <w:ind w:left="0"/>
        <w:rPr>
          <w:sz w:val="23"/>
        </w:rPr>
      </w:pPr>
    </w:p>
    <w:p w:rsidR="007713B2" w:rsidRDefault="009C418D">
      <w:pPr>
        <w:pStyle w:val="Tekstpodstawowy"/>
      </w:pPr>
      <w:r>
        <w:t>OPRACOWANY PRZEZ</w:t>
      </w:r>
    </w:p>
    <w:p w:rsidR="007713B2" w:rsidRDefault="009C418D">
      <w:pPr>
        <w:pStyle w:val="Tekstpodstawowy"/>
        <w:spacing w:before="5"/>
        <w:ind w:right="2079"/>
      </w:pPr>
      <w:r>
        <w:rPr>
          <w:w w:val="105"/>
        </w:rPr>
        <w:t>MaUHAUS PRACOWNIA PROJEKTOWA arch. Marzena Ulak-Opalska Ul. Jesionowa 11/5 30-221Kraków</w:t>
      </w:r>
    </w:p>
    <w:p w:rsidR="007713B2" w:rsidRDefault="007713B2">
      <w:pPr>
        <w:pStyle w:val="Tekstpodstawowy"/>
        <w:spacing w:before="9"/>
        <w:ind w:left="0"/>
        <w:rPr>
          <w:sz w:val="23"/>
        </w:rPr>
      </w:pPr>
    </w:p>
    <w:p w:rsidR="007713B2" w:rsidRDefault="009C418D">
      <w:pPr>
        <w:ind w:left="160"/>
      </w:pPr>
      <w:r>
        <w:t>AUTOR OPRACOWANIA</w:t>
      </w:r>
    </w:p>
    <w:p w:rsidR="007713B2" w:rsidRDefault="009C418D">
      <w:pPr>
        <w:spacing w:before="1"/>
        <w:ind w:left="160"/>
      </w:pPr>
      <w:r>
        <w:t>arch. Marzena Ulak-Opalska</w:t>
      </w:r>
    </w:p>
    <w:p w:rsidR="007713B2" w:rsidRDefault="007713B2">
      <w:pPr>
        <w:pStyle w:val="Tekstpodstawowy"/>
        <w:spacing w:before="8"/>
        <w:ind w:left="0"/>
        <w:rPr>
          <w:sz w:val="21"/>
        </w:rPr>
      </w:pPr>
    </w:p>
    <w:p w:rsidR="007713B2" w:rsidRDefault="009C418D">
      <w:pPr>
        <w:pStyle w:val="Tekstpodstawowy"/>
      </w:pPr>
      <w:r>
        <w:t>sierpień 2019 r.</w:t>
      </w:r>
    </w:p>
    <w:p w:rsidR="007713B2" w:rsidRDefault="007713B2">
      <w:pPr>
        <w:sectPr w:rsidR="007713B2">
          <w:type w:val="continuous"/>
          <w:pgSz w:w="11910" w:h="16840"/>
          <w:pgMar w:top="1580" w:right="520" w:bottom="280" w:left="1400" w:header="708" w:footer="708" w:gutter="0"/>
          <w:cols w:space="708"/>
        </w:sectPr>
      </w:pPr>
    </w:p>
    <w:p w:rsidR="007713B2" w:rsidRDefault="007713B2">
      <w:pPr>
        <w:pStyle w:val="Tekstpodstawowy"/>
        <w:ind w:left="0"/>
        <w:rPr>
          <w:sz w:val="20"/>
        </w:rPr>
      </w:pPr>
    </w:p>
    <w:p w:rsidR="007713B2" w:rsidRDefault="009C418D">
      <w:pPr>
        <w:pStyle w:val="Tekstpodstawowy"/>
        <w:spacing w:before="222"/>
      </w:pPr>
      <w:r>
        <w:rPr>
          <w:w w:val="105"/>
        </w:rPr>
        <w:t>SPIS ZAWARTOŚCI OPRACOWANIA</w:t>
      </w:r>
    </w:p>
    <w:p w:rsidR="007713B2" w:rsidRDefault="007713B2">
      <w:pPr>
        <w:pStyle w:val="Tekstpodstawowy"/>
        <w:spacing w:before="3"/>
        <w:ind w:left="0"/>
        <w:rPr>
          <w:sz w:val="13"/>
        </w:rPr>
      </w:pPr>
    </w:p>
    <w:tbl>
      <w:tblPr>
        <w:tblStyle w:val="TableNormal"/>
        <w:tblW w:w="0" w:type="auto"/>
        <w:tblInd w:w="676" w:type="dxa"/>
        <w:tblLayout w:type="fixed"/>
        <w:tblLook w:val="01E0"/>
      </w:tblPr>
      <w:tblGrid>
        <w:gridCol w:w="412"/>
        <w:gridCol w:w="7257"/>
        <w:gridCol w:w="1077"/>
      </w:tblGrid>
      <w:tr w:rsidR="007713B2">
        <w:trPr>
          <w:trHeight w:val="350"/>
        </w:trPr>
        <w:tc>
          <w:tcPr>
            <w:tcW w:w="412" w:type="dxa"/>
          </w:tcPr>
          <w:p w:rsidR="007713B2" w:rsidRDefault="009C418D">
            <w:pPr>
              <w:pStyle w:val="TableParagraph"/>
              <w:spacing w:line="266" w:lineRule="exact"/>
              <w:ind w:left="5" w:right="161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I.</w:t>
            </w:r>
          </w:p>
        </w:tc>
        <w:tc>
          <w:tcPr>
            <w:tcW w:w="7257" w:type="dxa"/>
          </w:tcPr>
          <w:p w:rsidR="007713B2" w:rsidRDefault="009C418D">
            <w:pPr>
              <w:pStyle w:val="TableParagraph"/>
              <w:spacing w:line="266" w:lineRule="exact"/>
              <w:ind w:left="65"/>
              <w:rPr>
                <w:sz w:val="24"/>
              </w:rPr>
            </w:pPr>
            <w:r>
              <w:rPr>
                <w:w w:val="105"/>
                <w:sz w:val="24"/>
              </w:rPr>
              <w:t>CZĘŚĆ OPISOWA</w:t>
            </w:r>
          </w:p>
        </w:tc>
        <w:tc>
          <w:tcPr>
            <w:tcW w:w="1077" w:type="dxa"/>
          </w:tcPr>
          <w:p w:rsidR="007713B2" w:rsidRDefault="009C418D">
            <w:pPr>
              <w:pStyle w:val="TableParagraph"/>
              <w:spacing w:line="266" w:lineRule="exact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713B2">
        <w:trPr>
          <w:trHeight w:val="433"/>
        </w:trPr>
        <w:tc>
          <w:tcPr>
            <w:tcW w:w="412" w:type="dxa"/>
          </w:tcPr>
          <w:p w:rsidR="007713B2" w:rsidRDefault="009C418D">
            <w:pPr>
              <w:pStyle w:val="TableParagraph"/>
              <w:spacing w:before="74"/>
              <w:ind w:left="30" w:right="16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257" w:type="dxa"/>
          </w:tcPr>
          <w:p w:rsidR="007713B2" w:rsidRDefault="009C418D">
            <w:pPr>
              <w:pStyle w:val="TableParagraph"/>
              <w:spacing w:before="74"/>
              <w:ind w:left="65"/>
              <w:rPr>
                <w:sz w:val="24"/>
              </w:rPr>
            </w:pPr>
            <w:r>
              <w:rPr>
                <w:w w:val="105"/>
                <w:sz w:val="24"/>
              </w:rPr>
              <w:t>DANE EWIDENCYJNE</w:t>
            </w:r>
          </w:p>
        </w:tc>
        <w:tc>
          <w:tcPr>
            <w:tcW w:w="1077" w:type="dxa"/>
          </w:tcPr>
          <w:p w:rsidR="007713B2" w:rsidRDefault="009C418D">
            <w:pPr>
              <w:pStyle w:val="TableParagraph"/>
              <w:spacing w:before="74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713B2">
        <w:trPr>
          <w:trHeight w:val="434"/>
        </w:trPr>
        <w:tc>
          <w:tcPr>
            <w:tcW w:w="412" w:type="dxa"/>
          </w:tcPr>
          <w:p w:rsidR="007713B2" w:rsidRDefault="007713B2">
            <w:pPr>
              <w:pStyle w:val="TableParagraph"/>
            </w:pPr>
          </w:p>
        </w:tc>
        <w:tc>
          <w:tcPr>
            <w:tcW w:w="7257" w:type="dxa"/>
          </w:tcPr>
          <w:p w:rsidR="007713B2" w:rsidRDefault="009C418D">
            <w:pPr>
              <w:pStyle w:val="TableParagraph"/>
              <w:tabs>
                <w:tab w:val="left" w:pos="773"/>
              </w:tabs>
              <w:spacing w:before="73"/>
              <w:ind w:left="62"/>
              <w:rPr>
                <w:sz w:val="24"/>
              </w:rPr>
            </w:pPr>
            <w:r>
              <w:rPr>
                <w:w w:val="105"/>
                <w:sz w:val="24"/>
              </w:rPr>
              <w:t>1.1</w:t>
            </w:r>
            <w:r>
              <w:rPr>
                <w:w w:val="105"/>
                <w:sz w:val="24"/>
              </w:rPr>
              <w:tab/>
              <w:t>Nazwa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inwestycji</w:t>
            </w:r>
          </w:p>
        </w:tc>
        <w:tc>
          <w:tcPr>
            <w:tcW w:w="1077" w:type="dxa"/>
          </w:tcPr>
          <w:p w:rsidR="007713B2" w:rsidRDefault="009C418D">
            <w:pPr>
              <w:pStyle w:val="TableParagraph"/>
              <w:spacing w:before="7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713B2">
        <w:trPr>
          <w:trHeight w:val="435"/>
        </w:trPr>
        <w:tc>
          <w:tcPr>
            <w:tcW w:w="412" w:type="dxa"/>
          </w:tcPr>
          <w:p w:rsidR="007713B2" w:rsidRDefault="007713B2">
            <w:pPr>
              <w:pStyle w:val="TableParagraph"/>
            </w:pPr>
          </w:p>
        </w:tc>
        <w:tc>
          <w:tcPr>
            <w:tcW w:w="7257" w:type="dxa"/>
          </w:tcPr>
          <w:p w:rsidR="007713B2" w:rsidRDefault="009C418D">
            <w:pPr>
              <w:pStyle w:val="TableParagraph"/>
              <w:tabs>
                <w:tab w:val="left" w:pos="773"/>
              </w:tabs>
              <w:spacing w:before="75"/>
              <w:ind w:left="62"/>
              <w:rPr>
                <w:sz w:val="24"/>
              </w:rPr>
            </w:pPr>
            <w:r>
              <w:rPr>
                <w:w w:val="105"/>
                <w:sz w:val="24"/>
              </w:rPr>
              <w:t>1.2</w:t>
            </w:r>
            <w:r>
              <w:rPr>
                <w:w w:val="105"/>
                <w:sz w:val="24"/>
              </w:rPr>
              <w:tab/>
              <w:t>Adres obiektu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budowlanego</w:t>
            </w:r>
          </w:p>
        </w:tc>
        <w:tc>
          <w:tcPr>
            <w:tcW w:w="1077" w:type="dxa"/>
          </w:tcPr>
          <w:p w:rsidR="007713B2" w:rsidRDefault="009C418D">
            <w:pPr>
              <w:pStyle w:val="TableParagraph"/>
              <w:spacing w:before="75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713B2">
        <w:trPr>
          <w:trHeight w:val="435"/>
        </w:trPr>
        <w:tc>
          <w:tcPr>
            <w:tcW w:w="412" w:type="dxa"/>
          </w:tcPr>
          <w:p w:rsidR="007713B2" w:rsidRDefault="007713B2">
            <w:pPr>
              <w:pStyle w:val="TableParagraph"/>
            </w:pPr>
          </w:p>
        </w:tc>
        <w:tc>
          <w:tcPr>
            <w:tcW w:w="7257" w:type="dxa"/>
          </w:tcPr>
          <w:p w:rsidR="007713B2" w:rsidRDefault="009C418D">
            <w:pPr>
              <w:pStyle w:val="TableParagraph"/>
              <w:tabs>
                <w:tab w:val="left" w:pos="773"/>
              </w:tabs>
              <w:spacing w:before="74"/>
              <w:ind w:left="62"/>
              <w:rPr>
                <w:sz w:val="24"/>
              </w:rPr>
            </w:pPr>
            <w:r>
              <w:rPr>
                <w:w w:val="105"/>
                <w:sz w:val="24"/>
              </w:rPr>
              <w:t>1.3</w:t>
            </w:r>
            <w:r>
              <w:rPr>
                <w:w w:val="105"/>
                <w:sz w:val="24"/>
              </w:rPr>
              <w:tab/>
              <w:t>Nazwa i adres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Zamawiającego</w:t>
            </w:r>
          </w:p>
        </w:tc>
        <w:tc>
          <w:tcPr>
            <w:tcW w:w="1077" w:type="dxa"/>
          </w:tcPr>
          <w:p w:rsidR="007713B2" w:rsidRDefault="009C418D">
            <w:pPr>
              <w:pStyle w:val="TableParagraph"/>
              <w:spacing w:before="74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713B2">
        <w:trPr>
          <w:trHeight w:val="436"/>
        </w:trPr>
        <w:tc>
          <w:tcPr>
            <w:tcW w:w="412" w:type="dxa"/>
          </w:tcPr>
          <w:p w:rsidR="007713B2" w:rsidRDefault="007713B2">
            <w:pPr>
              <w:pStyle w:val="TableParagraph"/>
            </w:pPr>
          </w:p>
        </w:tc>
        <w:tc>
          <w:tcPr>
            <w:tcW w:w="7257" w:type="dxa"/>
          </w:tcPr>
          <w:p w:rsidR="007713B2" w:rsidRDefault="009C418D">
            <w:pPr>
              <w:pStyle w:val="TableParagraph"/>
              <w:tabs>
                <w:tab w:val="left" w:pos="773"/>
              </w:tabs>
              <w:spacing w:before="75"/>
              <w:ind w:left="62"/>
              <w:rPr>
                <w:sz w:val="24"/>
              </w:rPr>
            </w:pPr>
            <w:r>
              <w:rPr>
                <w:w w:val="110"/>
                <w:sz w:val="24"/>
              </w:rPr>
              <w:t>1.4</w:t>
            </w:r>
            <w:r>
              <w:rPr>
                <w:w w:val="110"/>
                <w:sz w:val="24"/>
              </w:rPr>
              <w:tab/>
              <w:t>Jednostka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projektowania</w:t>
            </w:r>
          </w:p>
        </w:tc>
        <w:tc>
          <w:tcPr>
            <w:tcW w:w="1077" w:type="dxa"/>
          </w:tcPr>
          <w:p w:rsidR="007713B2" w:rsidRDefault="009C418D">
            <w:pPr>
              <w:pStyle w:val="TableParagraph"/>
              <w:spacing w:before="75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713B2">
        <w:trPr>
          <w:trHeight w:val="438"/>
        </w:trPr>
        <w:tc>
          <w:tcPr>
            <w:tcW w:w="412" w:type="dxa"/>
          </w:tcPr>
          <w:p w:rsidR="007713B2" w:rsidRDefault="007713B2">
            <w:pPr>
              <w:pStyle w:val="TableParagraph"/>
            </w:pPr>
          </w:p>
        </w:tc>
        <w:tc>
          <w:tcPr>
            <w:tcW w:w="7257" w:type="dxa"/>
          </w:tcPr>
          <w:p w:rsidR="007713B2" w:rsidRDefault="009C418D">
            <w:pPr>
              <w:pStyle w:val="TableParagraph"/>
              <w:tabs>
                <w:tab w:val="left" w:pos="773"/>
              </w:tabs>
              <w:spacing w:before="75"/>
              <w:ind w:left="62"/>
              <w:rPr>
                <w:sz w:val="24"/>
              </w:rPr>
            </w:pPr>
            <w:r>
              <w:rPr>
                <w:w w:val="110"/>
                <w:sz w:val="24"/>
              </w:rPr>
              <w:t>1.5</w:t>
            </w:r>
            <w:r>
              <w:rPr>
                <w:w w:val="110"/>
                <w:sz w:val="24"/>
              </w:rPr>
              <w:tab/>
              <w:t>Autor</w:t>
            </w:r>
            <w:r>
              <w:rPr>
                <w:spacing w:val="-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opracowania</w:t>
            </w:r>
          </w:p>
        </w:tc>
        <w:tc>
          <w:tcPr>
            <w:tcW w:w="1077" w:type="dxa"/>
          </w:tcPr>
          <w:p w:rsidR="007713B2" w:rsidRDefault="009C418D">
            <w:pPr>
              <w:pStyle w:val="TableParagraph"/>
              <w:spacing w:before="75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713B2">
        <w:trPr>
          <w:trHeight w:val="438"/>
        </w:trPr>
        <w:tc>
          <w:tcPr>
            <w:tcW w:w="412" w:type="dxa"/>
          </w:tcPr>
          <w:p w:rsidR="007713B2" w:rsidRDefault="009C418D">
            <w:pPr>
              <w:pStyle w:val="TableParagraph"/>
              <w:spacing w:before="76"/>
              <w:ind w:left="30" w:right="16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257" w:type="dxa"/>
          </w:tcPr>
          <w:p w:rsidR="007713B2" w:rsidRDefault="009C418D">
            <w:pPr>
              <w:pStyle w:val="TableParagraph"/>
              <w:spacing w:before="76"/>
              <w:ind w:left="65"/>
              <w:rPr>
                <w:sz w:val="24"/>
              </w:rPr>
            </w:pPr>
            <w:r>
              <w:rPr>
                <w:w w:val="105"/>
                <w:sz w:val="24"/>
              </w:rPr>
              <w:t>PODSTAWA OPRACOWANIA</w:t>
            </w:r>
          </w:p>
        </w:tc>
        <w:tc>
          <w:tcPr>
            <w:tcW w:w="1077" w:type="dxa"/>
          </w:tcPr>
          <w:p w:rsidR="007713B2" w:rsidRDefault="009C418D">
            <w:pPr>
              <w:pStyle w:val="TableParagraph"/>
              <w:spacing w:before="76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713B2">
        <w:trPr>
          <w:trHeight w:val="436"/>
        </w:trPr>
        <w:tc>
          <w:tcPr>
            <w:tcW w:w="412" w:type="dxa"/>
          </w:tcPr>
          <w:p w:rsidR="007713B2" w:rsidRDefault="009C418D">
            <w:pPr>
              <w:pStyle w:val="TableParagraph"/>
              <w:spacing w:before="75"/>
              <w:ind w:left="30" w:right="161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257" w:type="dxa"/>
          </w:tcPr>
          <w:p w:rsidR="007713B2" w:rsidRDefault="009C418D">
            <w:pPr>
              <w:pStyle w:val="TableParagraph"/>
              <w:spacing w:before="75"/>
              <w:ind w:left="65"/>
              <w:rPr>
                <w:sz w:val="24"/>
              </w:rPr>
            </w:pPr>
            <w:r>
              <w:rPr>
                <w:w w:val="105"/>
                <w:sz w:val="24"/>
              </w:rPr>
              <w:t>CEL OPRACOWANIA</w:t>
            </w:r>
          </w:p>
        </w:tc>
        <w:tc>
          <w:tcPr>
            <w:tcW w:w="1077" w:type="dxa"/>
          </w:tcPr>
          <w:p w:rsidR="007713B2" w:rsidRDefault="009C418D">
            <w:pPr>
              <w:pStyle w:val="TableParagraph"/>
              <w:spacing w:before="75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713B2">
        <w:trPr>
          <w:trHeight w:val="435"/>
        </w:trPr>
        <w:tc>
          <w:tcPr>
            <w:tcW w:w="412" w:type="dxa"/>
          </w:tcPr>
          <w:p w:rsidR="007713B2" w:rsidRDefault="009C418D">
            <w:pPr>
              <w:pStyle w:val="TableParagraph"/>
              <w:spacing w:before="75"/>
              <w:ind w:left="30" w:right="161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257" w:type="dxa"/>
          </w:tcPr>
          <w:p w:rsidR="007713B2" w:rsidRDefault="009C418D">
            <w:pPr>
              <w:pStyle w:val="TableParagraph"/>
              <w:spacing w:before="75"/>
              <w:ind w:left="65"/>
              <w:rPr>
                <w:sz w:val="24"/>
              </w:rPr>
            </w:pPr>
            <w:r>
              <w:rPr>
                <w:w w:val="105"/>
                <w:sz w:val="24"/>
              </w:rPr>
              <w:t>PRZEDMIOT OPRACOWANIA</w:t>
            </w:r>
          </w:p>
        </w:tc>
        <w:tc>
          <w:tcPr>
            <w:tcW w:w="1077" w:type="dxa"/>
          </w:tcPr>
          <w:p w:rsidR="007713B2" w:rsidRDefault="009C418D">
            <w:pPr>
              <w:pStyle w:val="TableParagraph"/>
              <w:spacing w:before="7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713B2">
        <w:trPr>
          <w:trHeight w:val="435"/>
        </w:trPr>
        <w:tc>
          <w:tcPr>
            <w:tcW w:w="412" w:type="dxa"/>
          </w:tcPr>
          <w:p w:rsidR="007713B2" w:rsidRDefault="009C418D">
            <w:pPr>
              <w:pStyle w:val="TableParagraph"/>
              <w:spacing w:before="74"/>
              <w:ind w:left="30" w:right="161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257" w:type="dxa"/>
          </w:tcPr>
          <w:p w:rsidR="007713B2" w:rsidRDefault="009C418D">
            <w:pPr>
              <w:pStyle w:val="TableParagraph"/>
              <w:spacing w:before="74"/>
              <w:ind w:left="65"/>
              <w:rPr>
                <w:sz w:val="24"/>
              </w:rPr>
            </w:pPr>
            <w:r>
              <w:rPr>
                <w:w w:val="105"/>
                <w:sz w:val="24"/>
              </w:rPr>
              <w:t>PODSTAWOWE DANE LICZBOWE</w:t>
            </w:r>
          </w:p>
        </w:tc>
        <w:tc>
          <w:tcPr>
            <w:tcW w:w="1077" w:type="dxa"/>
          </w:tcPr>
          <w:p w:rsidR="007713B2" w:rsidRDefault="009C418D">
            <w:pPr>
              <w:pStyle w:val="TableParagraph"/>
              <w:spacing w:before="74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713B2">
        <w:trPr>
          <w:trHeight w:val="436"/>
        </w:trPr>
        <w:tc>
          <w:tcPr>
            <w:tcW w:w="412" w:type="dxa"/>
          </w:tcPr>
          <w:p w:rsidR="007713B2" w:rsidRDefault="009C418D">
            <w:pPr>
              <w:pStyle w:val="TableParagraph"/>
              <w:spacing w:before="75"/>
              <w:ind w:left="30" w:right="161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257" w:type="dxa"/>
          </w:tcPr>
          <w:p w:rsidR="007713B2" w:rsidRDefault="009C418D">
            <w:pPr>
              <w:pStyle w:val="TableParagraph"/>
              <w:spacing w:before="75"/>
              <w:ind w:left="65"/>
              <w:rPr>
                <w:sz w:val="24"/>
              </w:rPr>
            </w:pPr>
            <w:r>
              <w:rPr>
                <w:w w:val="110"/>
                <w:sz w:val="24"/>
              </w:rPr>
              <w:t>OPIS KONCEPCJI</w:t>
            </w:r>
          </w:p>
        </w:tc>
        <w:tc>
          <w:tcPr>
            <w:tcW w:w="1077" w:type="dxa"/>
          </w:tcPr>
          <w:p w:rsidR="007713B2" w:rsidRDefault="009C418D">
            <w:pPr>
              <w:pStyle w:val="TableParagraph"/>
              <w:spacing w:before="7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713B2">
        <w:trPr>
          <w:trHeight w:val="435"/>
        </w:trPr>
        <w:tc>
          <w:tcPr>
            <w:tcW w:w="412" w:type="dxa"/>
          </w:tcPr>
          <w:p w:rsidR="007713B2" w:rsidRDefault="009C418D">
            <w:pPr>
              <w:pStyle w:val="TableParagraph"/>
              <w:spacing w:before="75"/>
              <w:ind w:left="30" w:right="161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257" w:type="dxa"/>
          </w:tcPr>
          <w:p w:rsidR="007713B2" w:rsidRDefault="009C418D">
            <w:pPr>
              <w:pStyle w:val="TableParagraph"/>
              <w:spacing w:before="75"/>
              <w:ind w:left="65"/>
              <w:rPr>
                <w:sz w:val="24"/>
              </w:rPr>
            </w:pPr>
            <w:r>
              <w:rPr>
                <w:w w:val="110"/>
                <w:sz w:val="24"/>
              </w:rPr>
              <w:t>PROGRAM INWESTYCJI</w:t>
            </w:r>
          </w:p>
        </w:tc>
        <w:tc>
          <w:tcPr>
            <w:tcW w:w="1077" w:type="dxa"/>
          </w:tcPr>
          <w:p w:rsidR="007713B2" w:rsidRDefault="009C418D">
            <w:pPr>
              <w:pStyle w:val="TableParagraph"/>
              <w:spacing w:before="7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7713B2">
        <w:trPr>
          <w:trHeight w:val="435"/>
        </w:trPr>
        <w:tc>
          <w:tcPr>
            <w:tcW w:w="412" w:type="dxa"/>
          </w:tcPr>
          <w:p w:rsidR="007713B2" w:rsidRDefault="009C418D">
            <w:pPr>
              <w:pStyle w:val="TableParagraph"/>
              <w:spacing w:before="74"/>
              <w:ind w:left="30" w:right="161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257" w:type="dxa"/>
          </w:tcPr>
          <w:p w:rsidR="007713B2" w:rsidRDefault="009C418D">
            <w:pPr>
              <w:pStyle w:val="TableParagraph"/>
              <w:spacing w:before="74"/>
              <w:ind w:left="65"/>
              <w:rPr>
                <w:sz w:val="24"/>
              </w:rPr>
            </w:pPr>
            <w:r>
              <w:rPr>
                <w:w w:val="105"/>
                <w:sz w:val="24"/>
              </w:rPr>
              <w:t>ROZWIĄZANIE ARCHITEKTONICZNO – BUDOWLANE</w:t>
            </w:r>
          </w:p>
        </w:tc>
        <w:tc>
          <w:tcPr>
            <w:tcW w:w="1077" w:type="dxa"/>
          </w:tcPr>
          <w:p w:rsidR="007713B2" w:rsidRDefault="009C418D">
            <w:pPr>
              <w:pStyle w:val="TableParagraph"/>
              <w:spacing w:before="74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7713B2">
        <w:trPr>
          <w:trHeight w:val="436"/>
        </w:trPr>
        <w:tc>
          <w:tcPr>
            <w:tcW w:w="412" w:type="dxa"/>
          </w:tcPr>
          <w:p w:rsidR="007713B2" w:rsidRDefault="009C418D">
            <w:pPr>
              <w:pStyle w:val="TableParagraph"/>
              <w:spacing w:before="75"/>
              <w:ind w:left="30" w:right="161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257" w:type="dxa"/>
          </w:tcPr>
          <w:p w:rsidR="007713B2" w:rsidRDefault="009C418D">
            <w:pPr>
              <w:pStyle w:val="TableParagraph"/>
              <w:spacing w:before="75"/>
              <w:ind w:left="65"/>
              <w:rPr>
                <w:sz w:val="24"/>
              </w:rPr>
            </w:pPr>
            <w:r>
              <w:rPr>
                <w:w w:val="105"/>
                <w:sz w:val="24"/>
              </w:rPr>
              <w:t>AKUSTYKA</w:t>
            </w:r>
          </w:p>
        </w:tc>
        <w:tc>
          <w:tcPr>
            <w:tcW w:w="1077" w:type="dxa"/>
          </w:tcPr>
          <w:p w:rsidR="007713B2" w:rsidRDefault="009C418D">
            <w:pPr>
              <w:pStyle w:val="TableParagraph"/>
              <w:spacing w:before="7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7713B2">
        <w:trPr>
          <w:trHeight w:val="435"/>
        </w:trPr>
        <w:tc>
          <w:tcPr>
            <w:tcW w:w="412" w:type="dxa"/>
          </w:tcPr>
          <w:p w:rsidR="007713B2" w:rsidRDefault="009C418D">
            <w:pPr>
              <w:pStyle w:val="TableParagraph"/>
              <w:spacing w:before="75"/>
              <w:ind w:left="30" w:right="39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257" w:type="dxa"/>
          </w:tcPr>
          <w:p w:rsidR="007713B2" w:rsidRDefault="009C418D">
            <w:pPr>
              <w:pStyle w:val="TableParagraph"/>
              <w:spacing w:before="75"/>
              <w:ind w:left="65"/>
              <w:rPr>
                <w:sz w:val="24"/>
              </w:rPr>
            </w:pPr>
            <w:r>
              <w:rPr>
                <w:w w:val="105"/>
                <w:sz w:val="24"/>
              </w:rPr>
              <w:t>DOSTĘPNOŚĆ DLA OSÓB NIEPEŁNOSPRAWNYCH</w:t>
            </w:r>
          </w:p>
        </w:tc>
        <w:tc>
          <w:tcPr>
            <w:tcW w:w="1077" w:type="dxa"/>
          </w:tcPr>
          <w:p w:rsidR="007713B2" w:rsidRDefault="009C418D">
            <w:pPr>
              <w:pStyle w:val="TableParagraph"/>
              <w:spacing w:before="75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7713B2">
        <w:trPr>
          <w:trHeight w:val="435"/>
        </w:trPr>
        <w:tc>
          <w:tcPr>
            <w:tcW w:w="412" w:type="dxa"/>
          </w:tcPr>
          <w:p w:rsidR="007713B2" w:rsidRDefault="009C418D">
            <w:pPr>
              <w:pStyle w:val="TableParagraph"/>
              <w:spacing w:before="74"/>
              <w:ind w:left="30" w:right="39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7257" w:type="dxa"/>
          </w:tcPr>
          <w:p w:rsidR="007713B2" w:rsidRDefault="009C418D">
            <w:pPr>
              <w:pStyle w:val="TableParagraph"/>
              <w:spacing w:before="74"/>
              <w:ind w:left="65"/>
              <w:rPr>
                <w:sz w:val="24"/>
              </w:rPr>
            </w:pPr>
            <w:r>
              <w:rPr>
                <w:w w:val="105"/>
                <w:sz w:val="24"/>
              </w:rPr>
              <w:t>SYSTEM IDENTYFIKACJI WIZUALNEJ BUDYNKU</w:t>
            </w:r>
          </w:p>
        </w:tc>
        <w:tc>
          <w:tcPr>
            <w:tcW w:w="1077" w:type="dxa"/>
          </w:tcPr>
          <w:p w:rsidR="007713B2" w:rsidRDefault="009C418D">
            <w:pPr>
              <w:pStyle w:val="TableParagraph"/>
              <w:spacing w:before="74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7713B2">
        <w:trPr>
          <w:trHeight w:val="436"/>
        </w:trPr>
        <w:tc>
          <w:tcPr>
            <w:tcW w:w="412" w:type="dxa"/>
          </w:tcPr>
          <w:p w:rsidR="007713B2" w:rsidRDefault="009C418D">
            <w:pPr>
              <w:pStyle w:val="TableParagraph"/>
              <w:spacing w:before="75"/>
              <w:ind w:left="30" w:right="39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7257" w:type="dxa"/>
          </w:tcPr>
          <w:p w:rsidR="007713B2" w:rsidRDefault="009C418D">
            <w:pPr>
              <w:pStyle w:val="TableParagraph"/>
              <w:spacing w:before="75"/>
              <w:ind w:left="65"/>
              <w:rPr>
                <w:sz w:val="24"/>
              </w:rPr>
            </w:pPr>
            <w:r>
              <w:rPr>
                <w:w w:val="105"/>
                <w:sz w:val="24"/>
              </w:rPr>
              <w:t>WYPOSAŻENIE BUDOWLANO – INSTALACYJNE</w:t>
            </w:r>
          </w:p>
        </w:tc>
        <w:tc>
          <w:tcPr>
            <w:tcW w:w="1077" w:type="dxa"/>
          </w:tcPr>
          <w:p w:rsidR="007713B2" w:rsidRDefault="009C418D">
            <w:pPr>
              <w:pStyle w:val="TableParagraph"/>
              <w:spacing w:before="7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7713B2">
        <w:trPr>
          <w:trHeight w:val="435"/>
        </w:trPr>
        <w:tc>
          <w:tcPr>
            <w:tcW w:w="412" w:type="dxa"/>
          </w:tcPr>
          <w:p w:rsidR="007713B2" w:rsidRDefault="009C418D">
            <w:pPr>
              <w:pStyle w:val="TableParagraph"/>
              <w:spacing w:before="75"/>
              <w:ind w:left="30" w:right="39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7257" w:type="dxa"/>
          </w:tcPr>
          <w:p w:rsidR="007713B2" w:rsidRDefault="009C418D">
            <w:pPr>
              <w:pStyle w:val="TableParagraph"/>
              <w:spacing w:before="75"/>
              <w:ind w:left="65"/>
              <w:rPr>
                <w:sz w:val="24"/>
              </w:rPr>
            </w:pPr>
            <w:r>
              <w:rPr>
                <w:w w:val="105"/>
                <w:sz w:val="24"/>
              </w:rPr>
              <w:t>ZAGADNIENIA OCHRONY PRZECIWPOŻAROWEJ</w:t>
            </w:r>
          </w:p>
        </w:tc>
        <w:tc>
          <w:tcPr>
            <w:tcW w:w="1077" w:type="dxa"/>
          </w:tcPr>
          <w:p w:rsidR="007713B2" w:rsidRDefault="009C418D">
            <w:pPr>
              <w:pStyle w:val="TableParagraph"/>
              <w:spacing w:before="75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7713B2">
        <w:trPr>
          <w:trHeight w:val="435"/>
        </w:trPr>
        <w:tc>
          <w:tcPr>
            <w:tcW w:w="412" w:type="dxa"/>
          </w:tcPr>
          <w:p w:rsidR="007713B2" w:rsidRDefault="009C418D">
            <w:pPr>
              <w:pStyle w:val="TableParagraph"/>
              <w:spacing w:before="74"/>
              <w:ind w:left="30" w:right="39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7257" w:type="dxa"/>
          </w:tcPr>
          <w:p w:rsidR="007713B2" w:rsidRDefault="009C418D">
            <w:pPr>
              <w:pStyle w:val="TableParagraph"/>
              <w:spacing w:before="74"/>
              <w:ind w:left="65"/>
              <w:rPr>
                <w:sz w:val="24"/>
              </w:rPr>
            </w:pPr>
            <w:r>
              <w:rPr>
                <w:w w:val="105"/>
                <w:sz w:val="24"/>
              </w:rPr>
              <w:t>WYMAGANIA DOTYCZĄCE WYBRANYCH INSTALACJI</w:t>
            </w:r>
          </w:p>
        </w:tc>
        <w:tc>
          <w:tcPr>
            <w:tcW w:w="1077" w:type="dxa"/>
          </w:tcPr>
          <w:p w:rsidR="007713B2" w:rsidRDefault="009C418D">
            <w:pPr>
              <w:pStyle w:val="TableParagraph"/>
              <w:spacing w:before="74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7713B2">
        <w:trPr>
          <w:trHeight w:val="436"/>
        </w:trPr>
        <w:tc>
          <w:tcPr>
            <w:tcW w:w="412" w:type="dxa"/>
          </w:tcPr>
          <w:p w:rsidR="007713B2" w:rsidRDefault="009C418D">
            <w:pPr>
              <w:pStyle w:val="TableParagraph"/>
              <w:spacing w:before="75"/>
              <w:ind w:left="30" w:right="39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7257" w:type="dxa"/>
          </w:tcPr>
          <w:p w:rsidR="007713B2" w:rsidRDefault="009C418D">
            <w:pPr>
              <w:pStyle w:val="TableParagraph"/>
              <w:spacing w:before="75"/>
              <w:ind w:left="65"/>
              <w:rPr>
                <w:sz w:val="24"/>
              </w:rPr>
            </w:pPr>
            <w:r>
              <w:rPr>
                <w:w w:val="105"/>
                <w:sz w:val="24"/>
              </w:rPr>
              <w:t>WYPOSAŻENIE</w:t>
            </w:r>
          </w:p>
        </w:tc>
        <w:tc>
          <w:tcPr>
            <w:tcW w:w="1077" w:type="dxa"/>
          </w:tcPr>
          <w:p w:rsidR="007713B2" w:rsidRDefault="009C418D">
            <w:pPr>
              <w:pStyle w:val="TableParagraph"/>
              <w:spacing w:before="75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7713B2">
        <w:trPr>
          <w:trHeight w:val="435"/>
        </w:trPr>
        <w:tc>
          <w:tcPr>
            <w:tcW w:w="412" w:type="dxa"/>
          </w:tcPr>
          <w:p w:rsidR="007713B2" w:rsidRDefault="009C418D">
            <w:pPr>
              <w:pStyle w:val="TableParagraph"/>
              <w:spacing w:before="75"/>
              <w:ind w:left="30" w:right="39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7257" w:type="dxa"/>
          </w:tcPr>
          <w:p w:rsidR="007713B2" w:rsidRDefault="009C418D">
            <w:pPr>
              <w:pStyle w:val="TableParagraph"/>
              <w:spacing w:before="75"/>
              <w:ind w:left="65"/>
              <w:rPr>
                <w:sz w:val="24"/>
              </w:rPr>
            </w:pPr>
            <w:r>
              <w:rPr>
                <w:w w:val="105"/>
                <w:sz w:val="24"/>
              </w:rPr>
              <w:t>ZAGOSPODAROWANIE TERENU</w:t>
            </w:r>
          </w:p>
        </w:tc>
        <w:tc>
          <w:tcPr>
            <w:tcW w:w="1077" w:type="dxa"/>
          </w:tcPr>
          <w:p w:rsidR="007713B2" w:rsidRDefault="009C418D">
            <w:pPr>
              <w:pStyle w:val="TableParagraph"/>
              <w:spacing w:before="7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7713B2">
        <w:trPr>
          <w:trHeight w:val="435"/>
        </w:trPr>
        <w:tc>
          <w:tcPr>
            <w:tcW w:w="412" w:type="dxa"/>
          </w:tcPr>
          <w:p w:rsidR="007713B2" w:rsidRDefault="009C418D">
            <w:pPr>
              <w:pStyle w:val="TableParagraph"/>
              <w:spacing w:before="74"/>
              <w:ind w:left="30" w:right="39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7257" w:type="dxa"/>
          </w:tcPr>
          <w:p w:rsidR="007713B2" w:rsidRDefault="009C418D">
            <w:pPr>
              <w:pStyle w:val="TableParagraph"/>
              <w:spacing w:before="74"/>
              <w:ind w:left="65"/>
              <w:rPr>
                <w:sz w:val="24"/>
              </w:rPr>
            </w:pPr>
            <w:r>
              <w:rPr>
                <w:w w:val="105"/>
                <w:sz w:val="24"/>
              </w:rPr>
              <w:t>WYMAGANIA OGÓLNOBUDOWLANE</w:t>
            </w:r>
          </w:p>
        </w:tc>
        <w:tc>
          <w:tcPr>
            <w:tcW w:w="1077" w:type="dxa"/>
          </w:tcPr>
          <w:p w:rsidR="007713B2" w:rsidRDefault="009C418D">
            <w:pPr>
              <w:pStyle w:val="TableParagraph"/>
              <w:spacing w:before="74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7713B2">
        <w:trPr>
          <w:trHeight w:val="436"/>
        </w:trPr>
        <w:tc>
          <w:tcPr>
            <w:tcW w:w="412" w:type="dxa"/>
          </w:tcPr>
          <w:p w:rsidR="007713B2" w:rsidRDefault="009C418D">
            <w:pPr>
              <w:pStyle w:val="TableParagraph"/>
              <w:spacing w:before="75"/>
              <w:ind w:left="30" w:right="39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7257" w:type="dxa"/>
          </w:tcPr>
          <w:p w:rsidR="007713B2" w:rsidRDefault="009C418D">
            <w:pPr>
              <w:pStyle w:val="TableParagraph"/>
              <w:spacing w:before="75"/>
              <w:ind w:left="65"/>
              <w:rPr>
                <w:sz w:val="24"/>
              </w:rPr>
            </w:pPr>
            <w:r>
              <w:rPr>
                <w:w w:val="110"/>
                <w:sz w:val="24"/>
              </w:rPr>
              <w:t>ZESTAWIENIE POMIESZCZEŃ I POWIERZCHNI</w:t>
            </w:r>
          </w:p>
        </w:tc>
        <w:tc>
          <w:tcPr>
            <w:tcW w:w="1077" w:type="dxa"/>
          </w:tcPr>
          <w:p w:rsidR="007713B2" w:rsidRDefault="009C418D">
            <w:pPr>
              <w:pStyle w:val="TableParagraph"/>
              <w:spacing w:before="7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7713B2">
        <w:trPr>
          <w:trHeight w:val="435"/>
        </w:trPr>
        <w:tc>
          <w:tcPr>
            <w:tcW w:w="412" w:type="dxa"/>
          </w:tcPr>
          <w:p w:rsidR="007713B2" w:rsidRDefault="009C418D">
            <w:pPr>
              <w:pStyle w:val="TableParagraph"/>
              <w:spacing w:before="75"/>
              <w:ind w:left="30" w:right="39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7257" w:type="dxa"/>
          </w:tcPr>
          <w:p w:rsidR="007713B2" w:rsidRDefault="009C418D">
            <w:pPr>
              <w:pStyle w:val="TableParagraph"/>
              <w:spacing w:before="75"/>
              <w:ind w:left="65"/>
              <w:rPr>
                <w:sz w:val="24"/>
              </w:rPr>
            </w:pPr>
            <w:r>
              <w:rPr>
                <w:w w:val="105"/>
                <w:sz w:val="24"/>
              </w:rPr>
              <w:t>UWAGI</w:t>
            </w:r>
          </w:p>
        </w:tc>
        <w:tc>
          <w:tcPr>
            <w:tcW w:w="1077" w:type="dxa"/>
          </w:tcPr>
          <w:p w:rsidR="007713B2" w:rsidRDefault="009C418D">
            <w:pPr>
              <w:pStyle w:val="TableParagraph"/>
              <w:spacing w:before="7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7713B2">
        <w:trPr>
          <w:trHeight w:val="435"/>
        </w:trPr>
        <w:tc>
          <w:tcPr>
            <w:tcW w:w="412" w:type="dxa"/>
          </w:tcPr>
          <w:p w:rsidR="007713B2" w:rsidRDefault="009C418D">
            <w:pPr>
              <w:pStyle w:val="TableParagraph"/>
              <w:spacing w:before="74"/>
              <w:ind w:left="30" w:right="39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7257" w:type="dxa"/>
          </w:tcPr>
          <w:p w:rsidR="007713B2" w:rsidRDefault="009C418D">
            <w:pPr>
              <w:pStyle w:val="TableParagraph"/>
              <w:spacing w:before="74"/>
              <w:ind w:left="65"/>
              <w:rPr>
                <w:sz w:val="24"/>
              </w:rPr>
            </w:pPr>
            <w:r>
              <w:rPr>
                <w:w w:val="105"/>
                <w:sz w:val="24"/>
              </w:rPr>
              <w:t>KLAUZULA</w:t>
            </w:r>
          </w:p>
        </w:tc>
        <w:tc>
          <w:tcPr>
            <w:tcW w:w="1077" w:type="dxa"/>
          </w:tcPr>
          <w:p w:rsidR="007713B2" w:rsidRDefault="009C418D">
            <w:pPr>
              <w:pStyle w:val="TableParagraph"/>
              <w:spacing w:before="74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7713B2">
        <w:trPr>
          <w:trHeight w:val="436"/>
        </w:trPr>
        <w:tc>
          <w:tcPr>
            <w:tcW w:w="412" w:type="dxa"/>
          </w:tcPr>
          <w:p w:rsidR="007713B2" w:rsidRDefault="009C418D">
            <w:pPr>
              <w:pStyle w:val="TableParagraph"/>
              <w:spacing w:before="75"/>
              <w:ind w:left="30" w:right="39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7257" w:type="dxa"/>
          </w:tcPr>
          <w:p w:rsidR="007713B2" w:rsidRDefault="009C418D">
            <w:pPr>
              <w:pStyle w:val="TableParagraph"/>
              <w:spacing w:before="75"/>
              <w:ind w:left="65"/>
              <w:rPr>
                <w:sz w:val="24"/>
              </w:rPr>
            </w:pPr>
            <w:r>
              <w:rPr>
                <w:w w:val="105"/>
                <w:sz w:val="24"/>
              </w:rPr>
              <w:t>SPIS RYSUNKÓW</w:t>
            </w:r>
          </w:p>
        </w:tc>
        <w:tc>
          <w:tcPr>
            <w:tcW w:w="1077" w:type="dxa"/>
          </w:tcPr>
          <w:p w:rsidR="007713B2" w:rsidRDefault="009C418D">
            <w:pPr>
              <w:pStyle w:val="TableParagraph"/>
              <w:spacing w:before="7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7713B2">
        <w:trPr>
          <w:trHeight w:val="351"/>
        </w:trPr>
        <w:tc>
          <w:tcPr>
            <w:tcW w:w="412" w:type="dxa"/>
          </w:tcPr>
          <w:p w:rsidR="007713B2" w:rsidRDefault="009C418D">
            <w:pPr>
              <w:pStyle w:val="TableParagraph"/>
              <w:spacing w:before="75" w:line="256" w:lineRule="exact"/>
              <w:ind w:left="30" w:right="93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II.</w:t>
            </w:r>
          </w:p>
        </w:tc>
        <w:tc>
          <w:tcPr>
            <w:tcW w:w="7257" w:type="dxa"/>
          </w:tcPr>
          <w:p w:rsidR="007713B2" w:rsidRDefault="009C418D">
            <w:pPr>
              <w:pStyle w:val="TableParagraph"/>
              <w:spacing w:before="75" w:line="256" w:lineRule="exact"/>
              <w:ind w:left="65"/>
              <w:rPr>
                <w:sz w:val="24"/>
              </w:rPr>
            </w:pPr>
            <w:r>
              <w:rPr>
                <w:w w:val="105"/>
                <w:sz w:val="24"/>
              </w:rPr>
              <w:t>CZĘŚĆ RAFICZNA</w:t>
            </w:r>
          </w:p>
        </w:tc>
        <w:tc>
          <w:tcPr>
            <w:tcW w:w="1077" w:type="dxa"/>
          </w:tcPr>
          <w:p w:rsidR="007713B2" w:rsidRDefault="009C418D">
            <w:pPr>
              <w:pStyle w:val="TableParagraph"/>
              <w:spacing w:before="75" w:line="256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</w:tbl>
    <w:p w:rsidR="007713B2" w:rsidRDefault="007713B2">
      <w:pPr>
        <w:spacing w:line="256" w:lineRule="exact"/>
        <w:jc w:val="right"/>
        <w:rPr>
          <w:sz w:val="24"/>
        </w:rPr>
        <w:sectPr w:rsidR="007713B2">
          <w:headerReference w:type="default" r:id="rId8"/>
          <w:footerReference w:type="default" r:id="rId9"/>
          <w:pgSz w:w="11910" w:h="16840"/>
          <w:pgMar w:top="1660" w:right="520" w:bottom="1100" w:left="1400" w:header="727" w:footer="915" w:gutter="0"/>
          <w:pgNumType w:start="2"/>
          <w:cols w:space="708"/>
        </w:sectPr>
      </w:pPr>
    </w:p>
    <w:p w:rsidR="007713B2" w:rsidRDefault="007713B2">
      <w:pPr>
        <w:pStyle w:val="Tekstpodstawowy"/>
        <w:spacing w:before="6"/>
        <w:ind w:left="0"/>
        <w:rPr>
          <w:sz w:val="20"/>
        </w:rPr>
      </w:pPr>
    </w:p>
    <w:p w:rsidR="007713B2" w:rsidRDefault="009C418D">
      <w:pPr>
        <w:pStyle w:val="Heading1"/>
        <w:numPr>
          <w:ilvl w:val="2"/>
          <w:numId w:val="22"/>
        </w:numPr>
        <w:tabs>
          <w:tab w:val="left" w:pos="1200"/>
          <w:tab w:val="left" w:pos="1202"/>
        </w:tabs>
      </w:pPr>
      <w:r>
        <w:rPr>
          <w:w w:val="105"/>
        </w:rPr>
        <w:t>CZĘŚĆ</w:t>
      </w:r>
      <w:r>
        <w:rPr>
          <w:spacing w:val="-6"/>
          <w:w w:val="105"/>
        </w:rPr>
        <w:t xml:space="preserve"> </w:t>
      </w:r>
      <w:r>
        <w:rPr>
          <w:w w:val="105"/>
        </w:rPr>
        <w:t>OPISOWA</w:t>
      </w:r>
    </w:p>
    <w:p w:rsidR="007713B2" w:rsidRDefault="007713B2">
      <w:pPr>
        <w:sectPr w:rsidR="007713B2">
          <w:pgSz w:w="11910" w:h="16840"/>
          <w:pgMar w:top="1660" w:right="520" w:bottom="1100" w:left="1400" w:header="727" w:footer="915" w:gutter="0"/>
          <w:cols w:space="708"/>
        </w:sectPr>
      </w:pPr>
    </w:p>
    <w:p w:rsidR="007713B2" w:rsidRDefault="007713B2">
      <w:pPr>
        <w:pStyle w:val="Tekstpodstawowy"/>
        <w:spacing w:before="10"/>
        <w:ind w:left="0"/>
        <w:rPr>
          <w:sz w:val="21"/>
        </w:rPr>
      </w:pPr>
    </w:p>
    <w:p w:rsidR="007713B2" w:rsidRDefault="00661B4C">
      <w:pPr>
        <w:pStyle w:val="Tekstpodstawowy"/>
        <w:spacing w:line="20" w:lineRule="exact"/>
        <w:ind w:left="126"/>
        <w:rPr>
          <w:sz w:val="2"/>
        </w:rPr>
      </w:pPr>
      <w:r w:rsidRPr="00661B4C">
        <w:rPr>
          <w:sz w:val="2"/>
        </w:rPr>
      </w:r>
      <w:r>
        <w:rPr>
          <w:sz w:val="2"/>
        </w:rPr>
        <w:pict>
          <v:group id="_x0000_s2111" style="width:463.45pt;height:.5pt;mso-position-horizontal-relative:char;mso-position-vertical-relative:line" coordsize="9269,10">
            <v:line id="_x0000_s2112" style="position:absolute" from="0,5" to="9269,5" strokeweight=".48pt"/>
            <w10:wrap type="none"/>
            <w10:anchorlock/>
          </v:group>
        </w:pict>
      </w:r>
    </w:p>
    <w:p w:rsidR="007713B2" w:rsidRDefault="009C418D">
      <w:pPr>
        <w:pStyle w:val="Akapitzlist"/>
        <w:numPr>
          <w:ilvl w:val="0"/>
          <w:numId w:val="21"/>
        </w:numPr>
        <w:tabs>
          <w:tab w:val="left" w:pos="731"/>
          <w:tab w:val="left" w:pos="732"/>
        </w:tabs>
        <w:spacing w:before="46"/>
        <w:ind w:firstLine="0"/>
        <w:rPr>
          <w:sz w:val="24"/>
        </w:rPr>
      </w:pPr>
      <w:r>
        <w:rPr>
          <w:w w:val="105"/>
          <w:sz w:val="24"/>
        </w:rPr>
        <w:t>DANE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EWIDENCYJNE</w:t>
      </w:r>
    </w:p>
    <w:p w:rsidR="007713B2" w:rsidRDefault="009C418D">
      <w:pPr>
        <w:pStyle w:val="Akapitzlist"/>
        <w:numPr>
          <w:ilvl w:val="1"/>
          <w:numId w:val="21"/>
        </w:numPr>
        <w:tabs>
          <w:tab w:val="left" w:pos="881"/>
        </w:tabs>
        <w:spacing w:before="101"/>
        <w:ind w:hanging="206"/>
        <w:rPr>
          <w:sz w:val="24"/>
        </w:rPr>
      </w:pPr>
      <w:r>
        <w:rPr>
          <w:w w:val="105"/>
          <w:sz w:val="24"/>
        </w:rPr>
        <w:t>Nazwa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inwestycji</w:t>
      </w:r>
    </w:p>
    <w:p w:rsidR="007713B2" w:rsidRDefault="009C418D">
      <w:pPr>
        <w:pStyle w:val="Tekstpodstawowy"/>
        <w:spacing w:before="34"/>
        <w:ind w:left="726" w:right="2897"/>
      </w:pPr>
      <w:r>
        <w:t>ROZBUDOWA SZPITALA SPECJALISTYCZNEGO W JAŚLE ETAP I</w:t>
      </w:r>
    </w:p>
    <w:p w:rsidR="007713B2" w:rsidRDefault="009C418D">
      <w:pPr>
        <w:pStyle w:val="Tekstpodstawowy"/>
        <w:ind w:left="726"/>
      </w:pPr>
      <w:r>
        <w:t>ODDZIAŁ PSYCHIATRYCZNY Z PORADNIAMI</w:t>
      </w:r>
    </w:p>
    <w:p w:rsidR="007713B2" w:rsidRDefault="007713B2">
      <w:pPr>
        <w:pStyle w:val="Tekstpodstawowy"/>
        <w:spacing w:before="11"/>
        <w:ind w:left="0"/>
        <w:rPr>
          <w:sz w:val="27"/>
        </w:rPr>
      </w:pPr>
    </w:p>
    <w:p w:rsidR="007713B2" w:rsidRDefault="009C418D">
      <w:pPr>
        <w:pStyle w:val="Akapitzlist"/>
        <w:numPr>
          <w:ilvl w:val="1"/>
          <w:numId w:val="21"/>
        </w:numPr>
        <w:tabs>
          <w:tab w:val="left" w:pos="881"/>
        </w:tabs>
        <w:ind w:hanging="206"/>
        <w:rPr>
          <w:sz w:val="24"/>
        </w:rPr>
      </w:pPr>
      <w:r>
        <w:rPr>
          <w:w w:val="105"/>
          <w:sz w:val="24"/>
        </w:rPr>
        <w:t>Adres obiektu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budowlanego</w:t>
      </w:r>
    </w:p>
    <w:p w:rsidR="007713B2" w:rsidRDefault="009C418D">
      <w:pPr>
        <w:pStyle w:val="Tekstpodstawowy"/>
        <w:spacing w:before="34"/>
        <w:ind w:left="726" w:right="5437"/>
      </w:pPr>
      <w:r>
        <w:t>38-200 JASŁO ul. LWOWSKA 22 DZIAŁKA NR 9/1 OBRĘB 3 BŁONIE</w:t>
      </w:r>
    </w:p>
    <w:p w:rsidR="007713B2" w:rsidRDefault="007713B2">
      <w:pPr>
        <w:pStyle w:val="Tekstpodstawowy"/>
        <w:spacing w:before="10"/>
        <w:ind w:left="0"/>
        <w:rPr>
          <w:sz w:val="27"/>
        </w:rPr>
      </w:pPr>
    </w:p>
    <w:p w:rsidR="007713B2" w:rsidRDefault="009C418D">
      <w:pPr>
        <w:pStyle w:val="Akapitzlist"/>
        <w:numPr>
          <w:ilvl w:val="1"/>
          <w:numId w:val="21"/>
        </w:numPr>
        <w:tabs>
          <w:tab w:val="left" w:pos="881"/>
        </w:tabs>
        <w:spacing w:before="1" w:line="256" w:lineRule="auto"/>
        <w:ind w:right="5026" w:hanging="206"/>
        <w:rPr>
          <w:sz w:val="24"/>
        </w:rPr>
      </w:pPr>
      <w:r>
        <w:rPr>
          <w:sz w:val="24"/>
        </w:rPr>
        <w:t>Nazwa  i  adres  Zamawiającego SZPITAL SPECJALISTYCZNY W JAŚLE ul. LWOWSKA 22, 38-200</w:t>
      </w:r>
      <w:r>
        <w:rPr>
          <w:spacing w:val="1"/>
          <w:sz w:val="24"/>
        </w:rPr>
        <w:t xml:space="preserve"> </w:t>
      </w:r>
      <w:r>
        <w:rPr>
          <w:sz w:val="24"/>
        </w:rPr>
        <w:t>JASŁO</w:t>
      </w:r>
    </w:p>
    <w:p w:rsidR="007713B2" w:rsidRDefault="007713B2">
      <w:pPr>
        <w:pStyle w:val="Tekstpodstawowy"/>
        <w:ind w:left="0"/>
        <w:rPr>
          <w:sz w:val="26"/>
        </w:rPr>
      </w:pPr>
    </w:p>
    <w:p w:rsidR="007713B2" w:rsidRDefault="009C418D">
      <w:pPr>
        <w:pStyle w:val="Akapitzlist"/>
        <w:numPr>
          <w:ilvl w:val="1"/>
          <w:numId w:val="21"/>
        </w:numPr>
        <w:tabs>
          <w:tab w:val="left" w:pos="881"/>
        </w:tabs>
        <w:ind w:hanging="206"/>
        <w:rPr>
          <w:sz w:val="24"/>
        </w:rPr>
      </w:pPr>
      <w:r>
        <w:rPr>
          <w:w w:val="110"/>
          <w:sz w:val="24"/>
        </w:rPr>
        <w:t>Jednostka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projektowania</w:t>
      </w:r>
    </w:p>
    <w:p w:rsidR="007713B2" w:rsidRDefault="009C418D">
      <w:pPr>
        <w:pStyle w:val="Tekstpodstawowy"/>
        <w:spacing w:before="34"/>
        <w:ind w:left="733"/>
      </w:pPr>
      <w:r>
        <w:t>MaUHAUS PRACOWNIA PROJEKTOWA</w:t>
      </w:r>
    </w:p>
    <w:p w:rsidR="007713B2" w:rsidRDefault="009C418D">
      <w:pPr>
        <w:pStyle w:val="Tekstpodstawowy"/>
        <w:ind w:left="731"/>
      </w:pPr>
      <w:r>
        <w:t>arch. Marzena Ulak-Opalska Ul. Jesionowa 11/5 30-221Kraków</w:t>
      </w:r>
    </w:p>
    <w:p w:rsidR="007713B2" w:rsidRDefault="007713B2">
      <w:pPr>
        <w:pStyle w:val="Tekstpodstawowy"/>
        <w:ind w:left="0"/>
        <w:rPr>
          <w:sz w:val="28"/>
        </w:rPr>
      </w:pPr>
    </w:p>
    <w:p w:rsidR="007713B2" w:rsidRDefault="009C418D">
      <w:pPr>
        <w:pStyle w:val="Akapitzlist"/>
        <w:numPr>
          <w:ilvl w:val="1"/>
          <w:numId w:val="21"/>
        </w:numPr>
        <w:tabs>
          <w:tab w:val="left" w:pos="881"/>
        </w:tabs>
        <w:ind w:hanging="206"/>
        <w:rPr>
          <w:sz w:val="24"/>
        </w:rPr>
      </w:pPr>
      <w:r>
        <w:rPr>
          <w:w w:val="110"/>
          <w:sz w:val="24"/>
        </w:rPr>
        <w:t>Autor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opracowania</w:t>
      </w:r>
    </w:p>
    <w:p w:rsidR="007713B2" w:rsidRDefault="009C418D">
      <w:pPr>
        <w:pStyle w:val="Tekstpodstawowy"/>
        <w:spacing w:before="36"/>
        <w:ind w:left="731"/>
      </w:pPr>
      <w:r>
        <w:t>arch. Marzena Ulak-Opalska</w:t>
      </w:r>
    </w:p>
    <w:p w:rsidR="007713B2" w:rsidRDefault="007713B2">
      <w:pPr>
        <w:pStyle w:val="Tekstpodstawowy"/>
        <w:spacing w:before="2"/>
        <w:ind w:left="0"/>
        <w:rPr>
          <w:sz w:val="33"/>
        </w:rPr>
      </w:pPr>
    </w:p>
    <w:p w:rsidR="007713B2" w:rsidRDefault="009C418D">
      <w:pPr>
        <w:pStyle w:val="Akapitzlist"/>
        <w:numPr>
          <w:ilvl w:val="0"/>
          <w:numId w:val="21"/>
        </w:numPr>
        <w:tabs>
          <w:tab w:val="left" w:pos="731"/>
          <w:tab w:val="left" w:pos="732"/>
        </w:tabs>
        <w:ind w:firstLine="0"/>
        <w:rPr>
          <w:sz w:val="24"/>
        </w:rPr>
      </w:pPr>
      <w:r>
        <w:rPr>
          <w:w w:val="105"/>
          <w:sz w:val="24"/>
        </w:rPr>
        <w:t>PODSTAWA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OPRACOWANIA</w:t>
      </w:r>
    </w:p>
    <w:p w:rsidR="007713B2" w:rsidRDefault="009C418D">
      <w:pPr>
        <w:pStyle w:val="Tekstpodstawowy"/>
        <w:tabs>
          <w:tab w:val="left" w:pos="879"/>
        </w:tabs>
        <w:spacing w:before="113"/>
        <w:ind w:left="520"/>
      </w:pPr>
      <w:r>
        <w:t></w:t>
      </w:r>
      <w:r>
        <w:tab/>
      </w:r>
      <w:r>
        <w:rPr>
          <w:w w:val="99"/>
        </w:rPr>
        <w:t>Um</w:t>
      </w:r>
      <w:r>
        <w:t>o</w:t>
      </w:r>
      <w:r>
        <w:rPr>
          <w:w w:val="99"/>
        </w:rPr>
        <w:t>wa</w:t>
      </w:r>
      <w:r>
        <w:rPr>
          <w:spacing w:val="-3"/>
        </w:rPr>
        <w:t xml:space="preserve"> </w:t>
      </w:r>
      <w:r>
        <w:rPr>
          <w:w w:val="99"/>
        </w:rPr>
        <w:t>z</w:t>
      </w:r>
      <w:r>
        <w:rPr>
          <w:spacing w:val="4"/>
        </w:rPr>
        <w:t xml:space="preserve"> </w:t>
      </w:r>
      <w:r>
        <w:rPr>
          <w:spacing w:val="-6"/>
        </w:rPr>
        <w:t>I</w:t>
      </w:r>
      <w:r>
        <w:rPr>
          <w:spacing w:val="2"/>
        </w:rPr>
        <w:t>n</w:t>
      </w:r>
      <w:r>
        <w:rPr>
          <w:w w:val="99"/>
        </w:rPr>
        <w:t>west</w:t>
      </w:r>
      <w:r>
        <w:t>or</w:t>
      </w:r>
      <w:r>
        <w:rPr>
          <w:w w:val="99"/>
        </w:rPr>
        <w:t>em</w:t>
      </w:r>
    </w:p>
    <w:p w:rsidR="007713B2" w:rsidRDefault="009C418D">
      <w:pPr>
        <w:pStyle w:val="Tekstpodstawowy"/>
        <w:tabs>
          <w:tab w:val="left" w:pos="879"/>
        </w:tabs>
        <w:spacing w:before="96"/>
        <w:ind w:left="520"/>
      </w:pPr>
      <w:r>
        <w:t></w:t>
      </w:r>
      <w:r>
        <w:tab/>
      </w:r>
      <w:r>
        <w:rPr>
          <w:spacing w:val="1"/>
          <w:w w:val="99"/>
        </w:rPr>
        <w:t>W</w:t>
      </w:r>
      <w:r>
        <w:rPr>
          <w:w w:val="99"/>
        </w:rPr>
        <w:t>izja</w:t>
      </w:r>
      <w:r>
        <w:t xml:space="preserve"> </w:t>
      </w:r>
      <w:r>
        <w:rPr>
          <w:w w:val="99"/>
        </w:rPr>
        <w:t>l</w:t>
      </w:r>
      <w:r>
        <w:t>ok</w:t>
      </w:r>
      <w:r>
        <w:rPr>
          <w:w w:val="99"/>
        </w:rPr>
        <w:t>a</w:t>
      </w:r>
      <w:r>
        <w:rPr>
          <w:spacing w:val="-2"/>
          <w:w w:val="99"/>
        </w:rPr>
        <w:t>l</w:t>
      </w:r>
      <w:r>
        <w:t>n</w:t>
      </w:r>
      <w:r>
        <w:rPr>
          <w:w w:val="99"/>
        </w:rPr>
        <w:t>a</w:t>
      </w:r>
    </w:p>
    <w:p w:rsidR="007713B2" w:rsidRDefault="009C418D">
      <w:pPr>
        <w:pStyle w:val="Tekstpodstawowy"/>
        <w:tabs>
          <w:tab w:val="left" w:pos="879"/>
        </w:tabs>
        <w:spacing w:before="98"/>
        <w:ind w:left="520"/>
      </w:pPr>
      <w:r>
        <w:t></w:t>
      </w:r>
      <w:r>
        <w:tab/>
      </w:r>
      <w:r>
        <w:rPr>
          <w:w w:val="99"/>
        </w:rPr>
        <w:t>U</w:t>
      </w:r>
      <w:r>
        <w:rPr>
          <w:spacing w:val="1"/>
          <w:w w:val="99"/>
        </w:rPr>
        <w:t>z</w:t>
      </w:r>
      <w:r>
        <w:rPr>
          <w:spacing w:val="-3"/>
        </w:rPr>
        <w:t>g</w:t>
      </w:r>
      <w:r>
        <w:t>odn</w:t>
      </w:r>
      <w:r>
        <w:rPr>
          <w:w w:val="99"/>
        </w:rPr>
        <w:t>i</w:t>
      </w:r>
      <w:r>
        <w:t>on</w:t>
      </w:r>
      <w:r>
        <w:rPr>
          <w:w w:val="99"/>
        </w:rPr>
        <w:t>a</w:t>
      </w:r>
      <w:r>
        <w:t xml:space="preserve"> </w:t>
      </w:r>
      <w:r>
        <w:rPr>
          <w:w w:val="99"/>
        </w:rPr>
        <w:t>i</w:t>
      </w:r>
      <w:r>
        <w:t xml:space="preserve"> </w:t>
      </w:r>
      <w:r>
        <w:rPr>
          <w:spacing w:val="1"/>
          <w:w w:val="99"/>
        </w:rPr>
        <w:t>z</w:t>
      </w:r>
      <w:r>
        <w:rPr>
          <w:w w:val="99"/>
        </w:rPr>
        <w:t>a</w:t>
      </w:r>
      <w:r>
        <w:rPr>
          <w:spacing w:val="-2"/>
          <w:w w:val="99"/>
        </w:rPr>
        <w:t>t</w:t>
      </w:r>
      <w:r>
        <w:rPr>
          <w:w w:val="99"/>
        </w:rPr>
        <w:t>wierd</w:t>
      </w:r>
      <w:r>
        <w:rPr>
          <w:spacing w:val="1"/>
          <w:w w:val="99"/>
        </w:rPr>
        <w:t>z</w:t>
      </w:r>
      <w:r>
        <w:t>on</w:t>
      </w:r>
      <w:r>
        <w:rPr>
          <w:w w:val="99"/>
        </w:rPr>
        <w:t>a</w:t>
      </w:r>
      <w:r>
        <w:rPr>
          <w:spacing w:val="-3"/>
        </w:rPr>
        <w:t xml:space="preserve"> </w:t>
      </w:r>
      <w:r>
        <w:t>pr</w:t>
      </w:r>
      <w:r>
        <w:rPr>
          <w:spacing w:val="1"/>
          <w:w w:val="99"/>
        </w:rPr>
        <w:t>z</w:t>
      </w:r>
      <w:r>
        <w:rPr>
          <w:w w:val="99"/>
        </w:rPr>
        <w:t>ez</w:t>
      </w:r>
      <w:r>
        <w:rPr>
          <w:spacing w:val="4"/>
        </w:rPr>
        <w:t xml:space="preserve"> </w:t>
      </w:r>
      <w:r>
        <w:rPr>
          <w:spacing w:val="-6"/>
        </w:rPr>
        <w:t>I</w:t>
      </w:r>
      <w:r>
        <w:t>n</w:t>
      </w:r>
      <w:r>
        <w:rPr>
          <w:spacing w:val="1"/>
          <w:w w:val="99"/>
        </w:rPr>
        <w:t>w</w:t>
      </w:r>
      <w:r>
        <w:rPr>
          <w:w w:val="99"/>
        </w:rPr>
        <w:t>e</w:t>
      </w:r>
      <w:r>
        <w:rPr>
          <w:spacing w:val="-3"/>
          <w:w w:val="99"/>
        </w:rPr>
        <w:t>s</w:t>
      </w:r>
      <w:r>
        <w:rPr>
          <w:w w:val="99"/>
        </w:rPr>
        <w:t>t</w:t>
      </w:r>
      <w:r>
        <w:rPr>
          <w:spacing w:val="2"/>
        </w:rPr>
        <w:t>o</w:t>
      </w:r>
      <w:r>
        <w:t>r</w:t>
      </w:r>
      <w:r>
        <w:rPr>
          <w:w w:val="99"/>
        </w:rPr>
        <w:t>a</w:t>
      </w:r>
      <w:r>
        <w:rPr>
          <w:spacing w:val="-4"/>
        </w:rPr>
        <w:t xml:space="preserve"> </w:t>
      </w:r>
      <w:r>
        <w:t>ko</w:t>
      </w:r>
      <w:r>
        <w:rPr>
          <w:spacing w:val="2"/>
        </w:rPr>
        <w:t>n</w:t>
      </w:r>
      <w:r>
        <w:rPr>
          <w:w w:val="99"/>
        </w:rPr>
        <w:t>c</w:t>
      </w:r>
      <w:r>
        <w:rPr>
          <w:spacing w:val="1"/>
          <w:w w:val="99"/>
        </w:rPr>
        <w:t>e</w:t>
      </w:r>
      <w:r>
        <w:t>p</w:t>
      </w:r>
      <w:r>
        <w:rPr>
          <w:w w:val="99"/>
        </w:rPr>
        <w:t>c</w:t>
      </w:r>
      <w:r>
        <w:rPr>
          <w:spacing w:val="-2"/>
          <w:w w:val="99"/>
        </w:rPr>
        <w:t>j</w:t>
      </w:r>
      <w:r>
        <w:rPr>
          <w:w w:val="99"/>
        </w:rPr>
        <w:t>a</w:t>
      </w:r>
    </w:p>
    <w:p w:rsidR="007713B2" w:rsidRDefault="009C418D">
      <w:pPr>
        <w:pStyle w:val="Tekstpodstawowy"/>
        <w:tabs>
          <w:tab w:val="left" w:pos="879"/>
        </w:tabs>
        <w:spacing w:before="96"/>
        <w:ind w:left="520"/>
      </w:pPr>
      <w:r>
        <w:t></w:t>
      </w:r>
      <w:r>
        <w:tab/>
      </w:r>
      <w:r>
        <w:rPr>
          <w:w w:val="99"/>
        </w:rPr>
        <w:t>O</w:t>
      </w:r>
      <w:r>
        <w:t>bo</w:t>
      </w:r>
      <w:r>
        <w:rPr>
          <w:w w:val="99"/>
        </w:rPr>
        <w:t>wiąz</w:t>
      </w:r>
      <w:r>
        <w:t>u</w:t>
      </w:r>
      <w:r>
        <w:rPr>
          <w:w w:val="99"/>
        </w:rPr>
        <w:t>jące</w:t>
      </w:r>
      <w:r>
        <w:rPr>
          <w:spacing w:val="-4"/>
        </w:rPr>
        <w:t xml:space="preserve"> </w:t>
      </w:r>
      <w:r>
        <w:t>nor</w:t>
      </w:r>
      <w:r>
        <w:rPr>
          <w:spacing w:val="5"/>
          <w:w w:val="99"/>
        </w:rPr>
        <w:t>m</w:t>
      </w:r>
      <w:r>
        <w:t>y</w:t>
      </w:r>
      <w:r>
        <w:rPr>
          <w:spacing w:val="-5"/>
        </w:rPr>
        <w:t xml:space="preserve"> </w:t>
      </w:r>
      <w:r>
        <w:rPr>
          <w:w w:val="99"/>
        </w:rPr>
        <w:t>i</w:t>
      </w:r>
      <w:r>
        <w:t xml:space="preserve"> p</w:t>
      </w:r>
      <w:r>
        <w:rPr>
          <w:spacing w:val="1"/>
        </w:rPr>
        <w:t>r</w:t>
      </w:r>
      <w:r>
        <w:rPr>
          <w:spacing w:val="1"/>
          <w:w w:val="99"/>
        </w:rPr>
        <w:t>z</w:t>
      </w:r>
      <w:r>
        <w:rPr>
          <w:w w:val="99"/>
        </w:rPr>
        <w:t>e</w:t>
      </w:r>
      <w:r>
        <w:t>p</w:t>
      </w:r>
      <w:r>
        <w:rPr>
          <w:w w:val="99"/>
        </w:rPr>
        <w:t>i</w:t>
      </w:r>
      <w:r>
        <w:rPr>
          <w:spacing w:val="2"/>
          <w:w w:val="99"/>
        </w:rPr>
        <w:t>s</w:t>
      </w:r>
      <w:r>
        <w:t>y</w:t>
      </w:r>
    </w:p>
    <w:p w:rsidR="007713B2" w:rsidRDefault="009C418D">
      <w:pPr>
        <w:pStyle w:val="Tekstpodstawowy"/>
        <w:tabs>
          <w:tab w:val="left" w:pos="879"/>
        </w:tabs>
        <w:spacing w:before="101" w:line="237" w:lineRule="auto"/>
        <w:ind w:left="880" w:right="611" w:hanging="360"/>
      </w:pPr>
      <w:r>
        <w:t></w:t>
      </w:r>
      <w:r>
        <w:tab/>
      </w:r>
      <w:r>
        <w:rPr>
          <w:w w:val="99"/>
        </w:rPr>
        <w:t>Ustawa</w:t>
      </w:r>
      <w:r>
        <w:rPr>
          <w:spacing w:val="28"/>
        </w:rPr>
        <w:t xml:space="preserve"> </w:t>
      </w:r>
      <w:r>
        <w:rPr>
          <w:w w:val="99"/>
        </w:rPr>
        <w:t>z</w:t>
      </w:r>
      <w:r>
        <w:t xml:space="preserve"> </w:t>
      </w:r>
      <w:r>
        <w:rPr>
          <w:spacing w:val="-28"/>
        </w:rPr>
        <w:t xml:space="preserve"> </w:t>
      </w:r>
      <w:r>
        <w:t>dn</w:t>
      </w:r>
      <w:r>
        <w:rPr>
          <w:w w:val="99"/>
        </w:rPr>
        <w:t>ia</w:t>
      </w:r>
      <w:r>
        <w:t xml:space="preserve"> </w:t>
      </w:r>
      <w:r>
        <w:rPr>
          <w:spacing w:val="-28"/>
        </w:rPr>
        <w:t xml:space="preserve"> </w:t>
      </w:r>
      <w:r>
        <w:t xml:space="preserve">7 </w:t>
      </w:r>
      <w:r>
        <w:rPr>
          <w:spacing w:val="-29"/>
        </w:rPr>
        <w:t xml:space="preserve"> </w:t>
      </w:r>
      <w:r>
        <w:rPr>
          <w:w w:val="99"/>
        </w:rPr>
        <w:t>li</w:t>
      </w:r>
      <w:r>
        <w:t>p</w:t>
      </w:r>
      <w:r>
        <w:rPr>
          <w:w w:val="99"/>
        </w:rPr>
        <w:t>ca</w:t>
      </w:r>
      <w:r>
        <w:rPr>
          <w:spacing w:val="29"/>
        </w:rPr>
        <w:t xml:space="preserve"> </w:t>
      </w:r>
      <w:r>
        <w:t xml:space="preserve">1994 </w:t>
      </w:r>
      <w:r>
        <w:rPr>
          <w:spacing w:val="-29"/>
        </w:rPr>
        <w:t xml:space="preserve"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w w:val="99"/>
        </w:rPr>
        <w:t>a</w:t>
      </w:r>
      <w:r>
        <w:rPr>
          <w:spacing w:val="-3"/>
          <w:w w:val="99"/>
        </w:rPr>
        <w:t>w</w:t>
      </w:r>
      <w:r>
        <w:t xml:space="preserve">o </w:t>
      </w:r>
      <w:r>
        <w:rPr>
          <w:spacing w:val="-29"/>
        </w:rPr>
        <w:t xml:space="preserve"> </w:t>
      </w:r>
      <w:r>
        <w:rPr>
          <w:spacing w:val="-2"/>
          <w:w w:val="99"/>
        </w:rPr>
        <w:t>B</w:t>
      </w:r>
      <w:r>
        <w:t>udo</w:t>
      </w:r>
      <w:r>
        <w:rPr>
          <w:w w:val="99"/>
        </w:rPr>
        <w:t>wla</w:t>
      </w:r>
      <w:r>
        <w:rPr>
          <w:spacing w:val="2"/>
        </w:rPr>
        <w:t>n</w:t>
      </w:r>
      <w:r>
        <w:rPr>
          <w:w w:val="99"/>
        </w:rPr>
        <w:t>e</w:t>
      </w:r>
      <w:r>
        <w:t xml:space="preserve"> </w:t>
      </w:r>
      <w:r>
        <w:rPr>
          <w:spacing w:val="-27"/>
        </w:rPr>
        <w:t xml:space="preserve"> </w:t>
      </w:r>
      <w:r>
        <w:t xml:space="preserve">– </w:t>
      </w:r>
      <w:r>
        <w:rPr>
          <w:spacing w:val="-29"/>
        </w:rPr>
        <w:t xml:space="preserve"> </w:t>
      </w:r>
      <w:r>
        <w:rPr>
          <w:w w:val="99"/>
        </w:rPr>
        <w:t>te</w:t>
      </w:r>
      <w:r>
        <w:rPr>
          <w:spacing w:val="-3"/>
        </w:rPr>
        <w:t>k</w:t>
      </w:r>
      <w:r>
        <w:rPr>
          <w:w w:val="99"/>
        </w:rPr>
        <w:t>st</w:t>
      </w:r>
      <w:r>
        <w:t xml:space="preserve"> </w:t>
      </w:r>
      <w:r>
        <w:rPr>
          <w:spacing w:val="-27"/>
        </w:rPr>
        <w:t xml:space="preserve"> </w:t>
      </w:r>
      <w:r>
        <w:rPr>
          <w:w w:val="99"/>
        </w:rPr>
        <w:t>je</w:t>
      </w:r>
      <w:r>
        <w:t>dno</w:t>
      </w:r>
      <w:r>
        <w:rPr>
          <w:w w:val="99"/>
        </w:rPr>
        <w:t>li</w:t>
      </w:r>
      <w:r>
        <w:rPr>
          <w:spacing w:val="3"/>
          <w:w w:val="99"/>
        </w:rPr>
        <w:t>t</w:t>
      </w:r>
      <w:r>
        <w:t>y</w:t>
      </w:r>
      <w:r>
        <w:rPr>
          <w:spacing w:val="24"/>
        </w:rPr>
        <w:t xml:space="preserve"> </w:t>
      </w:r>
      <w:r>
        <w:rPr>
          <w:w w:val="99"/>
        </w:rPr>
        <w:t>D</w:t>
      </w:r>
      <w:r>
        <w:rPr>
          <w:spacing w:val="1"/>
          <w:w w:val="99"/>
        </w:rPr>
        <w:t>z</w:t>
      </w:r>
      <w:r>
        <w:t xml:space="preserve">. </w:t>
      </w:r>
      <w:r>
        <w:rPr>
          <w:spacing w:val="-29"/>
        </w:rPr>
        <w:t xml:space="preserve"> </w:t>
      </w:r>
      <w:r>
        <w:rPr>
          <w:w w:val="99"/>
        </w:rPr>
        <w:t>U</w:t>
      </w:r>
      <w:r>
        <w:t xml:space="preserve">. </w:t>
      </w:r>
      <w:r>
        <w:rPr>
          <w:spacing w:val="-27"/>
        </w:rPr>
        <w:t xml:space="preserve"> </w:t>
      </w:r>
      <w:r>
        <w:rPr>
          <w:w w:val="99"/>
        </w:rPr>
        <w:t>z</w:t>
      </w:r>
      <w:r>
        <w:t xml:space="preserve">  </w:t>
      </w:r>
      <w:r>
        <w:rPr>
          <w:spacing w:val="4"/>
        </w:rPr>
        <w:t xml:space="preserve"> </w:t>
      </w:r>
      <w:r>
        <w:t xml:space="preserve">2013 </w:t>
      </w:r>
      <w:r>
        <w:rPr>
          <w:spacing w:val="-29"/>
        </w:rPr>
        <w:t xml:space="preserve"> </w:t>
      </w:r>
      <w:r>
        <w:t>r</w:t>
      </w:r>
      <w:r>
        <w:rPr>
          <w:spacing w:val="-3"/>
        </w:rPr>
        <w:t>ok</w:t>
      </w:r>
      <w:r>
        <w:t>u poz.1409 z późn. zmianami</w:t>
      </w:r>
    </w:p>
    <w:p w:rsidR="007713B2" w:rsidRDefault="009C418D">
      <w:pPr>
        <w:pStyle w:val="Tekstpodstawowy"/>
        <w:spacing w:before="99"/>
        <w:ind w:left="880" w:right="610" w:hanging="360"/>
        <w:jc w:val="both"/>
      </w:pPr>
      <w:r>
        <w:t xml:space="preserve">   </w:t>
      </w:r>
      <w:r>
        <w:rPr>
          <w:spacing w:val="-12"/>
        </w:rPr>
        <w:t xml:space="preserve"> </w:t>
      </w:r>
      <w:r>
        <w:rPr>
          <w:w w:val="99"/>
        </w:rPr>
        <w:t>R</w:t>
      </w:r>
      <w:r>
        <w:t>o</w:t>
      </w:r>
      <w:r>
        <w:rPr>
          <w:spacing w:val="1"/>
          <w:w w:val="99"/>
        </w:rPr>
        <w:t>z</w:t>
      </w:r>
      <w:r>
        <w:t>por</w:t>
      </w:r>
      <w:r>
        <w:rPr>
          <w:spacing w:val="1"/>
          <w:w w:val="99"/>
        </w:rPr>
        <w:t>z</w:t>
      </w:r>
      <w:r>
        <w:rPr>
          <w:w w:val="99"/>
        </w:rPr>
        <w:t>ą</w:t>
      </w:r>
      <w:r>
        <w:t>d</w:t>
      </w:r>
      <w:r>
        <w:rPr>
          <w:spacing w:val="1"/>
          <w:w w:val="99"/>
        </w:rPr>
        <w:t>z</w:t>
      </w:r>
      <w:r>
        <w:rPr>
          <w:w w:val="99"/>
        </w:rPr>
        <w:t>e</w:t>
      </w:r>
      <w:r>
        <w:rPr>
          <w:spacing w:val="-3"/>
        </w:rPr>
        <w:t>n</w:t>
      </w:r>
      <w:r>
        <w:rPr>
          <w:w w:val="99"/>
        </w:rPr>
        <w:t>iem</w:t>
      </w:r>
      <w:r>
        <w:t xml:space="preserve">  </w:t>
      </w:r>
      <w:r>
        <w:rPr>
          <w:spacing w:val="-10"/>
        </w:rPr>
        <w:t xml:space="preserve"> </w:t>
      </w:r>
      <w:r>
        <w:rPr>
          <w:w w:val="99"/>
        </w:rPr>
        <w:t>Mi</w:t>
      </w:r>
      <w:r>
        <w:rPr>
          <w:spacing w:val="2"/>
        </w:rPr>
        <w:t>n</w:t>
      </w:r>
      <w:r>
        <w:rPr>
          <w:spacing w:val="-2"/>
          <w:w w:val="99"/>
        </w:rPr>
        <w:t>i</w:t>
      </w:r>
      <w:r>
        <w:rPr>
          <w:w w:val="99"/>
        </w:rPr>
        <w:t>stra</w:t>
      </w:r>
      <w:r>
        <w:t xml:space="preserve">  </w:t>
      </w:r>
      <w:r>
        <w:rPr>
          <w:spacing w:val="-10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1"/>
        </w:rPr>
        <w:t>f</w:t>
      </w:r>
      <w:r>
        <w:t>r</w:t>
      </w:r>
      <w:r>
        <w:rPr>
          <w:w w:val="99"/>
        </w:rPr>
        <w:t>a</w:t>
      </w:r>
      <w:r>
        <w:rPr>
          <w:spacing w:val="-3"/>
          <w:w w:val="99"/>
        </w:rPr>
        <w:t>s</w:t>
      </w:r>
      <w:r>
        <w:rPr>
          <w:w w:val="99"/>
        </w:rPr>
        <w:t>t</w:t>
      </w:r>
      <w:r>
        <w:rPr>
          <w:spacing w:val="1"/>
          <w:w w:val="99"/>
        </w:rPr>
        <w:t>r</w:t>
      </w:r>
      <w:r>
        <w:rPr>
          <w:w w:val="99"/>
        </w:rPr>
        <w:t>ukt</w:t>
      </w:r>
      <w:r>
        <w:t>u</w:t>
      </w:r>
      <w:r>
        <w:rPr>
          <w:spacing w:val="4"/>
        </w:rPr>
        <w:t>r</w:t>
      </w:r>
      <w:r>
        <w:t xml:space="preserve">y  </w:t>
      </w:r>
      <w:r>
        <w:rPr>
          <w:spacing w:val="-15"/>
        </w:rPr>
        <w:t xml:space="preserve"> </w:t>
      </w:r>
      <w:r>
        <w:rPr>
          <w:w w:val="99"/>
        </w:rPr>
        <w:t>z</w:t>
      </w:r>
      <w:r>
        <w:rPr>
          <w:spacing w:val="1"/>
        </w:rPr>
        <w:t xml:space="preserve"> </w:t>
      </w:r>
      <w:r>
        <w:t>d</w:t>
      </w:r>
      <w:r>
        <w:rPr>
          <w:spacing w:val="2"/>
        </w:rPr>
        <w:t>n</w:t>
      </w:r>
      <w:r>
        <w:rPr>
          <w:w w:val="99"/>
        </w:rPr>
        <w:t>ia</w:t>
      </w:r>
      <w:r>
        <w:t xml:space="preserve">  </w:t>
      </w:r>
      <w:r>
        <w:rPr>
          <w:spacing w:val="-10"/>
        </w:rPr>
        <w:t xml:space="preserve"> </w:t>
      </w:r>
      <w:r>
        <w:t xml:space="preserve">12  </w:t>
      </w:r>
      <w:r>
        <w:rPr>
          <w:spacing w:val="-10"/>
        </w:rPr>
        <w:t xml:space="preserve"> </w:t>
      </w:r>
      <w:r>
        <w:t>k</w:t>
      </w:r>
      <w:r>
        <w:rPr>
          <w:w w:val="99"/>
        </w:rPr>
        <w:t>wie</w:t>
      </w:r>
      <w:r>
        <w:rPr>
          <w:spacing w:val="-2"/>
          <w:w w:val="99"/>
        </w:rPr>
        <w:t>t</w:t>
      </w:r>
      <w:r>
        <w:t>n</w:t>
      </w:r>
      <w:r>
        <w:rPr>
          <w:w w:val="99"/>
        </w:rPr>
        <w:t>ia</w:t>
      </w:r>
      <w:r>
        <w:t xml:space="preserve">  </w:t>
      </w:r>
      <w:r>
        <w:rPr>
          <w:spacing w:val="-8"/>
        </w:rPr>
        <w:t xml:space="preserve"> </w:t>
      </w:r>
      <w:r>
        <w:t xml:space="preserve">2002  </w:t>
      </w:r>
      <w:r>
        <w:rPr>
          <w:spacing w:val="-8"/>
        </w:rPr>
        <w:t xml:space="preserve"> </w:t>
      </w:r>
      <w:r>
        <w:t xml:space="preserve">r.  </w:t>
      </w:r>
      <w:r>
        <w:rPr>
          <w:spacing w:val="-12"/>
        </w:rPr>
        <w:t xml:space="preserve"> </w:t>
      </w:r>
      <w:r>
        <w:rPr>
          <w:w w:val="99"/>
        </w:rPr>
        <w:t>w</w:t>
      </w:r>
      <w:r>
        <w:t xml:space="preserve"> </w:t>
      </w:r>
      <w:r>
        <w:rPr>
          <w:w w:val="99"/>
        </w:rPr>
        <w:t>s</w:t>
      </w:r>
      <w:r>
        <w:t>pr</w:t>
      </w:r>
      <w:r>
        <w:rPr>
          <w:spacing w:val="1"/>
          <w:w w:val="99"/>
        </w:rPr>
        <w:t>a</w:t>
      </w:r>
      <w:r>
        <w:rPr>
          <w:w w:val="99"/>
        </w:rPr>
        <w:t xml:space="preserve">wie </w:t>
      </w:r>
      <w:r>
        <w:t>warunków technicznych, jakim powinny odpowiadać budynki i ich usytuowanie – Dz.U. z 2002 nr 75 poz. 690 z późniejszymi</w:t>
      </w:r>
      <w:r>
        <w:rPr>
          <w:spacing w:val="-3"/>
        </w:rPr>
        <w:t xml:space="preserve"> </w:t>
      </w:r>
      <w:r>
        <w:t>zmianami</w:t>
      </w:r>
    </w:p>
    <w:p w:rsidR="007713B2" w:rsidRDefault="009C418D">
      <w:pPr>
        <w:pStyle w:val="Tekstpodstawowy"/>
        <w:spacing w:before="96"/>
        <w:ind w:left="880" w:right="608" w:hanging="360"/>
        <w:jc w:val="both"/>
      </w:pPr>
      <w:r>
        <w:t xml:space="preserve">   </w:t>
      </w:r>
      <w:r>
        <w:rPr>
          <w:spacing w:val="-12"/>
        </w:rPr>
        <w:t xml:space="preserve"> </w:t>
      </w:r>
      <w:r>
        <w:rPr>
          <w:w w:val="99"/>
        </w:rPr>
        <w:t>O</w:t>
      </w:r>
      <w:r>
        <w:t>b</w:t>
      </w:r>
      <w:r>
        <w:rPr>
          <w:w w:val="99"/>
        </w:rPr>
        <w:t>wie</w:t>
      </w:r>
      <w:r>
        <w:rPr>
          <w:spacing w:val="-3"/>
          <w:w w:val="99"/>
        </w:rPr>
        <w:t>s</w:t>
      </w:r>
      <w:r>
        <w:rPr>
          <w:spacing w:val="1"/>
          <w:w w:val="99"/>
        </w:rPr>
        <w:t>z</w:t>
      </w:r>
      <w:r>
        <w:rPr>
          <w:w w:val="99"/>
        </w:rPr>
        <w:t>c</w:t>
      </w:r>
      <w:r>
        <w:rPr>
          <w:spacing w:val="1"/>
          <w:w w:val="99"/>
        </w:rPr>
        <w:t>z</w:t>
      </w:r>
      <w:r>
        <w:rPr>
          <w:w w:val="99"/>
        </w:rPr>
        <w:t>e</w:t>
      </w:r>
      <w:r>
        <w:t>n</w:t>
      </w:r>
      <w:r>
        <w:rPr>
          <w:w w:val="99"/>
        </w:rPr>
        <w:t>ie</w:t>
      </w:r>
      <w:r>
        <w:t xml:space="preserve"> </w:t>
      </w:r>
      <w:r>
        <w:rPr>
          <w:spacing w:val="-10"/>
        </w:rPr>
        <w:t xml:space="preserve"> </w:t>
      </w:r>
      <w:r>
        <w:rPr>
          <w:w w:val="99"/>
        </w:rPr>
        <w:t>m</w:t>
      </w:r>
      <w:r>
        <w:rPr>
          <w:spacing w:val="3"/>
          <w:w w:val="99"/>
        </w:rPr>
        <w:t>i</w:t>
      </w:r>
      <w:r>
        <w:t>n</w:t>
      </w:r>
      <w:r>
        <w:rPr>
          <w:w w:val="99"/>
        </w:rPr>
        <w:t>istra</w:t>
      </w:r>
      <w:r>
        <w:t xml:space="preserve"> </w:t>
      </w:r>
      <w:r>
        <w:rPr>
          <w:spacing w:val="-7"/>
        </w:rPr>
        <w:t xml:space="preserve"> </w:t>
      </w:r>
      <w:r>
        <w:rPr>
          <w:spacing w:val="-3"/>
          <w:w w:val="99"/>
        </w:rPr>
        <w:t>G</w:t>
      </w:r>
      <w:r>
        <w:t>o</w:t>
      </w:r>
      <w:r>
        <w:rPr>
          <w:w w:val="99"/>
        </w:rPr>
        <w:t>s</w:t>
      </w:r>
      <w:r>
        <w:rPr>
          <w:spacing w:val="2"/>
        </w:rPr>
        <w:t>p</w:t>
      </w:r>
      <w:r>
        <w:t>od</w:t>
      </w:r>
      <w:r>
        <w:rPr>
          <w:w w:val="99"/>
        </w:rPr>
        <w:t>a</w:t>
      </w:r>
      <w:r>
        <w:rPr>
          <w:spacing w:val="-4"/>
          <w:w w:val="99"/>
        </w:rPr>
        <w:t>r</w:t>
      </w:r>
      <w:r>
        <w:rPr>
          <w:w w:val="99"/>
        </w:rPr>
        <w:t>ki</w:t>
      </w:r>
      <w:r>
        <w:t xml:space="preserve">, </w:t>
      </w:r>
      <w:r>
        <w:rPr>
          <w:spacing w:val="-8"/>
        </w:rPr>
        <w:t xml:space="preserve"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w w:val="99"/>
        </w:rPr>
        <w:t>a</w:t>
      </w:r>
      <w:r>
        <w:rPr>
          <w:spacing w:val="1"/>
          <w:w w:val="99"/>
        </w:rPr>
        <w:t>c</w:t>
      </w:r>
      <w:r>
        <w:t xml:space="preserve">y </w:t>
      </w:r>
      <w:r>
        <w:rPr>
          <w:spacing w:val="-12"/>
        </w:rPr>
        <w:t xml:space="preserve"> </w:t>
      </w:r>
      <w:r>
        <w:rPr>
          <w:w w:val="99"/>
        </w:rPr>
        <w:t>i</w:t>
      </w:r>
      <w:r>
        <w:t xml:space="preserve"> </w:t>
      </w:r>
      <w:r>
        <w:rPr>
          <w:spacing w:val="-5"/>
        </w:rPr>
        <w:t xml:space="preserve"> </w:t>
      </w:r>
      <w:r>
        <w:rPr>
          <w:spacing w:val="3"/>
          <w:w w:val="99"/>
        </w:rPr>
        <w:t>P</w:t>
      </w:r>
      <w:r>
        <w:t>o</w:t>
      </w:r>
      <w:r>
        <w:rPr>
          <w:w w:val="99"/>
        </w:rPr>
        <w:t>li</w:t>
      </w:r>
      <w:r>
        <w:rPr>
          <w:spacing w:val="3"/>
          <w:w w:val="99"/>
        </w:rPr>
        <w:t>t</w:t>
      </w:r>
      <w:r>
        <w:rPr>
          <w:spacing w:val="-8"/>
        </w:rPr>
        <w:t>y</w:t>
      </w:r>
      <w:r>
        <w:t>k</w:t>
      </w:r>
      <w:r>
        <w:rPr>
          <w:w w:val="99"/>
        </w:rPr>
        <w:t>i</w:t>
      </w:r>
      <w:r>
        <w:t xml:space="preserve"> </w:t>
      </w:r>
      <w:r>
        <w:rPr>
          <w:spacing w:val="-7"/>
        </w:rPr>
        <w:t xml:space="preserve"> </w:t>
      </w:r>
      <w:r>
        <w:rPr>
          <w:w w:val="99"/>
        </w:rPr>
        <w:t>S</w:t>
      </w:r>
      <w:r>
        <w:rPr>
          <w:spacing w:val="2"/>
        </w:rPr>
        <w:t>p</w:t>
      </w:r>
      <w:r>
        <w:t>o</w:t>
      </w:r>
      <w:r>
        <w:rPr>
          <w:w w:val="99"/>
        </w:rPr>
        <w:t>łe</w:t>
      </w:r>
      <w:r>
        <w:rPr>
          <w:spacing w:val="-4"/>
          <w:w w:val="99"/>
        </w:rPr>
        <w:t>c</w:t>
      </w:r>
      <w:r>
        <w:rPr>
          <w:spacing w:val="1"/>
          <w:w w:val="99"/>
        </w:rPr>
        <w:t>z</w:t>
      </w:r>
      <w:r>
        <w:t>n</w:t>
      </w:r>
      <w:r>
        <w:rPr>
          <w:w w:val="99"/>
        </w:rPr>
        <w:t>ej</w:t>
      </w:r>
      <w:r>
        <w:t xml:space="preserve"> </w:t>
      </w:r>
      <w:r>
        <w:rPr>
          <w:spacing w:val="-7"/>
        </w:rPr>
        <w:t xml:space="preserve"> </w:t>
      </w:r>
      <w:r>
        <w:rPr>
          <w:w w:val="99"/>
        </w:rPr>
        <w:t>z</w:t>
      </w:r>
      <w:r>
        <w:t xml:space="preserve"> </w:t>
      </w:r>
      <w:r>
        <w:rPr>
          <w:spacing w:val="-6"/>
        </w:rPr>
        <w:t xml:space="preserve"> </w:t>
      </w:r>
      <w:r>
        <w:t>dn</w:t>
      </w:r>
      <w:r>
        <w:rPr>
          <w:w w:val="99"/>
        </w:rPr>
        <w:t>ia</w:t>
      </w:r>
      <w:r>
        <w:t xml:space="preserve"> </w:t>
      </w:r>
      <w:r>
        <w:rPr>
          <w:spacing w:val="-6"/>
        </w:rPr>
        <w:t xml:space="preserve"> </w:t>
      </w:r>
      <w:r>
        <w:t xml:space="preserve">28 </w:t>
      </w:r>
      <w:r>
        <w:rPr>
          <w:spacing w:val="-8"/>
        </w:rPr>
        <w:t xml:space="preserve"> </w:t>
      </w:r>
      <w:r>
        <w:rPr>
          <w:w w:val="99"/>
        </w:rPr>
        <w:t>sie</w:t>
      </w:r>
      <w:r>
        <w:rPr>
          <w:spacing w:val="-4"/>
          <w:w w:val="99"/>
        </w:rPr>
        <w:t>r</w:t>
      </w:r>
      <w:r>
        <w:rPr>
          <w:w w:val="99"/>
        </w:rPr>
        <w:t xml:space="preserve">pnia </w:t>
      </w:r>
      <w:r>
        <w:t>2003 r.   w  sprawie   ogłoszenia   jednolitego   tekstu   rozporządzenia   Ministra  Pracy i Polityki Socjalnej w sprawie ogólnych przepisów bezpieczeństwa i higieny pracy - Dz.U. nr 169 poz.</w:t>
      </w:r>
      <w:r>
        <w:rPr>
          <w:spacing w:val="-3"/>
        </w:rPr>
        <w:t xml:space="preserve"> </w:t>
      </w:r>
      <w:r>
        <w:t>1650</w:t>
      </w:r>
    </w:p>
    <w:p w:rsidR="007713B2" w:rsidRDefault="009C418D">
      <w:pPr>
        <w:pStyle w:val="Tekstpodstawowy"/>
        <w:tabs>
          <w:tab w:val="left" w:pos="879"/>
        </w:tabs>
        <w:spacing w:before="99"/>
        <w:ind w:left="880" w:right="610" w:hanging="360"/>
      </w:pPr>
      <w:r>
        <w:t></w:t>
      </w:r>
      <w:r>
        <w:tab/>
      </w:r>
      <w:r>
        <w:rPr>
          <w:w w:val="99"/>
        </w:rPr>
        <w:t>Ustawa</w:t>
      </w:r>
      <w:r>
        <w:rPr>
          <w:spacing w:val="25"/>
        </w:rPr>
        <w:t xml:space="preserve"> </w:t>
      </w:r>
      <w:r>
        <w:rPr>
          <w:w w:val="99"/>
        </w:rPr>
        <w:t>z</w:t>
      </w:r>
      <w:r>
        <w:t xml:space="preserve"> </w:t>
      </w:r>
      <w:r>
        <w:rPr>
          <w:spacing w:val="-30"/>
        </w:rPr>
        <w:t xml:space="preserve"> </w:t>
      </w:r>
      <w:r>
        <w:t>dn</w:t>
      </w:r>
      <w:r>
        <w:rPr>
          <w:w w:val="99"/>
        </w:rPr>
        <w:t>ia</w:t>
      </w:r>
      <w:r>
        <w:t xml:space="preserve"> </w:t>
      </w:r>
      <w:r>
        <w:rPr>
          <w:spacing w:val="-30"/>
        </w:rPr>
        <w:t xml:space="preserve"> </w:t>
      </w:r>
      <w:r>
        <w:t>15</w:t>
      </w:r>
      <w:r>
        <w:rPr>
          <w:spacing w:val="28"/>
        </w:rPr>
        <w:t xml:space="preserve"> </w:t>
      </w:r>
      <w:r>
        <w:t>k</w:t>
      </w:r>
      <w:r>
        <w:rPr>
          <w:w w:val="99"/>
        </w:rPr>
        <w:t>w</w:t>
      </w:r>
      <w:r>
        <w:rPr>
          <w:spacing w:val="-2"/>
          <w:w w:val="99"/>
        </w:rPr>
        <w:t>i</w:t>
      </w:r>
      <w:r>
        <w:rPr>
          <w:w w:val="99"/>
        </w:rPr>
        <w:t>et</w:t>
      </w:r>
      <w:r>
        <w:t>n</w:t>
      </w:r>
      <w:r>
        <w:rPr>
          <w:w w:val="99"/>
        </w:rPr>
        <w:t>ia</w:t>
      </w:r>
      <w:r>
        <w:t xml:space="preserve"> </w:t>
      </w:r>
      <w:r>
        <w:rPr>
          <w:spacing w:val="-30"/>
        </w:rPr>
        <w:t xml:space="preserve"> </w:t>
      </w:r>
      <w:r>
        <w:t>2011</w:t>
      </w:r>
      <w:r>
        <w:rPr>
          <w:spacing w:val="28"/>
        </w:rPr>
        <w:t xml:space="preserve"> </w:t>
      </w:r>
      <w:r>
        <w:t>r.</w:t>
      </w:r>
      <w:r>
        <w:rPr>
          <w:spacing w:val="26"/>
        </w:rPr>
        <w:t xml:space="preserve"> </w:t>
      </w:r>
      <w:r>
        <w:t>o</w:t>
      </w:r>
      <w:r>
        <w:rPr>
          <w:spacing w:val="28"/>
        </w:rPr>
        <w:t xml:space="preserve"> </w:t>
      </w:r>
      <w:r>
        <w:t>d</w:t>
      </w:r>
      <w:r>
        <w:rPr>
          <w:w w:val="99"/>
        </w:rPr>
        <w:t>ziała</w:t>
      </w:r>
      <w:r>
        <w:rPr>
          <w:spacing w:val="-2"/>
          <w:w w:val="99"/>
        </w:rPr>
        <w:t>l</w:t>
      </w:r>
      <w:r>
        <w:t>no</w:t>
      </w:r>
      <w:r>
        <w:rPr>
          <w:w w:val="99"/>
        </w:rPr>
        <w:t>ś</w:t>
      </w:r>
      <w:r>
        <w:rPr>
          <w:spacing w:val="1"/>
          <w:w w:val="99"/>
        </w:rPr>
        <w:t>c</w:t>
      </w:r>
      <w:r>
        <w:rPr>
          <w:w w:val="99"/>
        </w:rPr>
        <w:t>i</w:t>
      </w:r>
      <w:r>
        <w:rPr>
          <w:spacing w:val="29"/>
        </w:rPr>
        <w:t xml:space="preserve"> </w:t>
      </w:r>
      <w:r>
        <w:rPr>
          <w:w w:val="99"/>
        </w:rPr>
        <w:t>lecz</w:t>
      </w:r>
      <w:r>
        <w:t>n</w:t>
      </w:r>
      <w:r>
        <w:rPr>
          <w:w w:val="99"/>
        </w:rPr>
        <w:t>ic</w:t>
      </w:r>
      <w:r>
        <w:rPr>
          <w:spacing w:val="1"/>
          <w:w w:val="99"/>
        </w:rPr>
        <w:t>z</w:t>
      </w:r>
      <w:r>
        <w:rPr>
          <w:w w:val="99"/>
        </w:rPr>
        <w:t>ej</w:t>
      </w:r>
      <w:r>
        <w:rPr>
          <w:spacing w:val="27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rPr>
          <w:w w:val="99"/>
        </w:rPr>
        <w:t>D</w:t>
      </w:r>
      <w:r>
        <w:rPr>
          <w:spacing w:val="1"/>
          <w:w w:val="99"/>
        </w:rPr>
        <w:t>z</w:t>
      </w:r>
      <w:r>
        <w:t>.</w:t>
      </w:r>
      <w:r>
        <w:rPr>
          <w:w w:val="99"/>
        </w:rPr>
        <w:t>U</w:t>
      </w:r>
      <w:r>
        <w:t>.</w:t>
      </w:r>
      <w:r>
        <w:rPr>
          <w:spacing w:val="28"/>
        </w:rPr>
        <w:t xml:space="preserve"> </w:t>
      </w:r>
      <w:r>
        <w:t>nr</w:t>
      </w:r>
      <w:r>
        <w:rPr>
          <w:spacing w:val="25"/>
        </w:rPr>
        <w:t xml:space="preserve"> </w:t>
      </w:r>
      <w:r>
        <w:t>112</w:t>
      </w:r>
      <w:r>
        <w:rPr>
          <w:spacing w:val="28"/>
        </w:rPr>
        <w:t xml:space="preserve"> </w:t>
      </w:r>
      <w:r>
        <w:t>po</w:t>
      </w:r>
      <w:r>
        <w:rPr>
          <w:spacing w:val="1"/>
          <w:w w:val="99"/>
        </w:rPr>
        <w:t>z</w:t>
      </w:r>
      <w:r>
        <w:t>.</w:t>
      </w:r>
      <w:r>
        <w:rPr>
          <w:spacing w:val="28"/>
        </w:rPr>
        <w:t xml:space="preserve"> </w:t>
      </w:r>
      <w:r>
        <w:rPr>
          <w:spacing w:val="-3"/>
        </w:rPr>
        <w:t>65</w:t>
      </w:r>
      <w:r>
        <w:t>4 z późniejszymi zmianami</w:t>
      </w:r>
    </w:p>
    <w:p w:rsidR="007713B2" w:rsidRDefault="009C418D">
      <w:pPr>
        <w:pStyle w:val="Tekstpodstawowy"/>
        <w:spacing w:before="96"/>
        <w:ind w:left="880" w:right="608" w:hanging="360"/>
        <w:jc w:val="both"/>
      </w:pPr>
      <w:r>
        <w:t xml:space="preserve">   </w:t>
      </w:r>
      <w:r>
        <w:rPr>
          <w:spacing w:val="-12"/>
        </w:rPr>
        <w:t xml:space="preserve"> </w:t>
      </w:r>
      <w:r>
        <w:rPr>
          <w:w w:val="99"/>
        </w:rPr>
        <w:t>R</w:t>
      </w:r>
      <w:r>
        <w:t>o</w:t>
      </w:r>
      <w:r>
        <w:rPr>
          <w:spacing w:val="1"/>
          <w:w w:val="99"/>
        </w:rPr>
        <w:t>z</w:t>
      </w:r>
      <w:r>
        <w:t>por</w:t>
      </w:r>
      <w:r>
        <w:rPr>
          <w:spacing w:val="1"/>
          <w:w w:val="99"/>
        </w:rPr>
        <w:t>z</w:t>
      </w:r>
      <w:r>
        <w:rPr>
          <w:w w:val="99"/>
        </w:rPr>
        <w:t>ą</w:t>
      </w:r>
      <w:r>
        <w:t>d</w:t>
      </w:r>
      <w:r>
        <w:rPr>
          <w:spacing w:val="1"/>
          <w:w w:val="99"/>
        </w:rPr>
        <w:t>z</w:t>
      </w:r>
      <w:r>
        <w:rPr>
          <w:w w:val="99"/>
        </w:rPr>
        <w:t>e</w:t>
      </w:r>
      <w:r>
        <w:rPr>
          <w:spacing w:val="-3"/>
        </w:rPr>
        <w:t>n</w:t>
      </w:r>
      <w:r>
        <w:rPr>
          <w:w w:val="99"/>
        </w:rPr>
        <w:t>ie</w:t>
      </w:r>
      <w:r>
        <w:t xml:space="preserve"> </w:t>
      </w:r>
      <w:r>
        <w:rPr>
          <w:spacing w:val="-24"/>
        </w:rPr>
        <w:t xml:space="preserve"> </w:t>
      </w:r>
      <w:r>
        <w:rPr>
          <w:spacing w:val="-3"/>
          <w:w w:val="99"/>
        </w:rPr>
        <w:t>M</w:t>
      </w:r>
      <w:r>
        <w:rPr>
          <w:w w:val="99"/>
        </w:rPr>
        <w:t>i</w:t>
      </w:r>
      <w:r>
        <w:t>n</w:t>
      </w:r>
      <w:r>
        <w:rPr>
          <w:w w:val="99"/>
        </w:rPr>
        <w:t>is</w:t>
      </w:r>
      <w:r>
        <w:rPr>
          <w:spacing w:val="3"/>
          <w:w w:val="99"/>
        </w:rPr>
        <w:t>t</w:t>
      </w:r>
      <w:r>
        <w:rPr>
          <w:w w:val="99"/>
        </w:rPr>
        <w:t>ra</w:t>
      </w:r>
      <w:r>
        <w:t xml:space="preserve"> </w:t>
      </w:r>
      <w:r>
        <w:rPr>
          <w:spacing w:val="-28"/>
        </w:rPr>
        <w:t xml:space="preserve"> </w:t>
      </w:r>
      <w:r>
        <w:rPr>
          <w:w w:val="99"/>
        </w:rPr>
        <w:t>Tra</w:t>
      </w:r>
      <w:r>
        <w:rPr>
          <w:spacing w:val="-3"/>
        </w:rPr>
        <w:t>n</w:t>
      </w:r>
      <w:r>
        <w:rPr>
          <w:w w:val="99"/>
        </w:rPr>
        <w:t>s</w:t>
      </w:r>
      <w:r>
        <w:rPr>
          <w:spacing w:val="2"/>
        </w:rPr>
        <w:t>p</w:t>
      </w:r>
      <w:r>
        <w:t>or</w:t>
      </w:r>
      <w:r>
        <w:rPr>
          <w:spacing w:val="-2"/>
          <w:w w:val="99"/>
        </w:rPr>
        <w:t>t</w:t>
      </w:r>
      <w:r>
        <w:t xml:space="preserve">u, </w:t>
      </w:r>
      <w:r>
        <w:rPr>
          <w:spacing w:val="-24"/>
        </w:rPr>
        <w:t xml:space="preserve"> </w:t>
      </w:r>
      <w:r>
        <w:rPr>
          <w:spacing w:val="-2"/>
          <w:w w:val="99"/>
        </w:rPr>
        <w:t>B</w:t>
      </w:r>
      <w:r>
        <w:t>udo</w:t>
      </w:r>
      <w:r>
        <w:rPr>
          <w:w w:val="99"/>
        </w:rPr>
        <w:t>w</w:t>
      </w:r>
      <w:r>
        <w:t>n</w:t>
      </w:r>
      <w:r>
        <w:rPr>
          <w:w w:val="99"/>
        </w:rPr>
        <w:t>ic</w:t>
      </w:r>
      <w:r>
        <w:rPr>
          <w:spacing w:val="3"/>
          <w:w w:val="99"/>
        </w:rPr>
        <w:t>t</w:t>
      </w:r>
      <w:r>
        <w:rPr>
          <w:w w:val="99"/>
        </w:rPr>
        <w:t>wa</w:t>
      </w:r>
      <w:r>
        <w:t xml:space="preserve"> </w:t>
      </w:r>
      <w:r>
        <w:rPr>
          <w:spacing w:val="-27"/>
        </w:rPr>
        <w:t xml:space="preserve"> </w:t>
      </w:r>
      <w:r>
        <w:rPr>
          <w:w w:val="99"/>
        </w:rPr>
        <w:t>i</w:t>
      </w:r>
      <w:r>
        <w:t xml:space="preserve"> </w:t>
      </w:r>
      <w:r>
        <w:rPr>
          <w:spacing w:val="-24"/>
        </w:rPr>
        <w:t xml:space="preserve"> </w:t>
      </w:r>
      <w:r>
        <w:rPr>
          <w:w w:val="99"/>
        </w:rPr>
        <w:t>G</w:t>
      </w:r>
      <w:r>
        <w:t>o</w:t>
      </w:r>
      <w:r>
        <w:rPr>
          <w:w w:val="99"/>
        </w:rPr>
        <w:t>s</w:t>
      </w:r>
      <w:r>
        <w:t>pod</w:t>
      </w:r>
      <w:r>
        <w:rPr>
          <w:w w:val="99"/>
        </w:rPr>
        <w:t>arki</w:t>
      </w:r>
      <w:r>
        <w:t xml:space="preserve"> </w:t>
      </w:r>
      <w:r>
        <w:rPr>
          <w:spacing w:val="-24"/>
        </w:rPr>
        <w:t xml:space="preserve"> </w:t>
      </w:r>
      <w:r>
        <w:rPr>
          <w:w w:val="99"/>
        </w:rPr>
        <w:t>M</w:t>
      </w:r>
      <w:r>
        <w:t>or</w:t>
      </w:r>
      <w:r>
        <w:rPr>
          <w:w w:val="99"/>
        </w:rPr>
        <w:t>s</w:t>
      </w:r>
      <w:r>
        <w:t>k</w:t>
      </w:r>
      <w:r>
        <w:rPr>
          <w:w w:val="99"/>
        </w:rPr>
        <w:t>iej</w:t>
      </w:r>
      <w:r>
        <w:t xml:space="preserve"> </w:t>
      </w:r>
      <w:r>
        <w:rPr>
          <w:spacing w:val="-24"/>
        </w:rPr>
        <w:t xml:space="preserve"> </w:t>
      </w:r>
      <w:r>
        <w:rPr>
          <w:w w:val="99"/>
        </w:rPr>
        <w:t>z</w:t>
      </w:r>
      <w:r>
        <w:t xml:space="preserve"> </w:t>
      </w:r>
      <w:r>
        <w:rPr>
          <w:spacing w:val="-23"/>
        </w:rPr>
        <w:t xml:space="preserve"> </w:t>
      </w:r>
      <w:r>
        <w:t xml:space="preserve">10 </w:t>
      </w:r>
      <w:r>
        <w:rPr>
          <w:w w:val="99"/>
        </w:rPr>
        <w:t>ma</w:t>
      </w:r>
      <w:r>
        <w:rPr>
          <w:spacing w:val="-2"/>
          <w:w w:val="99"/>
        </w:rPr>
        <w:t>j</w:t>
      </w:r>
      <w:r>
        <w:rPr>
          <w:w w:val="99"/>
        </w:rPr>
        <w:t xml:space="preserve">a </w:t>
      </w:r>
      <w:r>
        <w:t>2013  r.  w/s  ogłoszenia  jednolitego  tekstu  rozporządzenia  Ministra  Infrastruktury   w sprawie szczegółowego zakresu i formy dokumentacji projektowej, specyfikacji technicznych wykonania i odbioru robót budowlanych oraz programu funkcjonalno- użytkowego ( Dz.U. z 2013 r. Nr 0, poz.</w:t>
      </w:r>
      <w:r>
        <w:rPr>
          <w:spacing w:val="-3"/>
        </w:rPr>
        <w:t xml:space="preserve"> </w:t>
      </w:r>
      <w:r>
        <w:t>1129);</w:t>
      </w:r>
    </w:p>
    <w:p w:rsidR="007713B2" w:rsidRDefault="007713B2">
      <w:pPr>
        <w:jc w:val="both"/>
        <w:sectPr w:rsidR="007713B2">
          <w:headerReference w:type="default" r:id="rId10"/>
          <w:pgSz w:w="11910" w:h="16840"/>
          <w:pgMar w:top="1400" w:right="520" w:bottom="1100" w:left="1400" w:header="727" w:footer="915" w:gutter="0"/>
          <w:cols w:space="708"/>
        </w:sectPr>
      </w:pPr>
    </w:p>
    <w:p w:rsidR="007713B2" w:rsidRDefault="007713B2">
      <w:pPr>
        <w:pStyle w:val="Tekstpodstawowy"/>
        <w:spacing w:before="10"/>
        <w:ind w:left="0"/>
        <w:rPr>
          <w:sz w:val="21"/>
        </w:rPr>
      </w:pPr>
    </w:p>
    <w:p w:rsidR="007713B2" w:rsidRDefault="00661B4C">
      <w:pPr>
        <w:pStyle w:val="Tekstpodstawowy"/>
        <w:spacing w:line="20" w:lineRule="exact"/>
        <w:ind w:left="126"/>
        <w:rPr>
          <w:sz w:val="2"/>
        </w:rPr>
      </w:pPr>
      <w:r w:rsidRPr="00661B4C">
        <w:rPr>
          <w:sz w:val="2"/>
        </w:rPr>
      </w:r>
      <w:r>
        <w:rPr>
          <w:sz w:val="2"/>
        </w:rPr>
        <w:pict>
          <v:group id="_x0000_s2109" style="width:463.45pt;height:.5pt;mso-position-horizontal-relative:char;mso-position-vertical-relative:line" coordsize="9269,10">
            <v:line id="_x0000_s2110" style="position:absolute" from="0,5" to="9269,5" strokeweight=".48pt"/>
            <w10:wrap type="none"/>
            <w10:anchorlock/>
          </v:group>
        </w:pict>
      </w:r>
    </w:p>
    <w:p w:rsidR="007713B2" w:rsidRDefault="009C418D">
      <w:pPr>
        <w:pStyle w:val="Tekstpodstawowy"/>
        <w:ind w:left="880" w:right="612" w:hanging="360"/>
        <w:jc w:val="both"/>
      </w:pPr>
      <w:r>
        <w:t xml:space="preserve">    </w:t>
      </w:r>
      <w:r>
        <w:rPr>
          <w:w w:val="99"/>
        </w:rPr>
        <w:t>R</w:t>
      </w:r>
      <w:r>
        <w:t>o</w:t>
      </w:r>
      <w:r>
        <w:rPr>
          <w:w w:val="99"/>
        </w:rPr>
        <w:t>z</w:t>
      </w:r>
      <w:r>
        <w:t>por</w:t>
      </w:r>
      <w:r>
        <w:rPr>
          <w:w w:val="99"/>
        </w:rPr>
        <w:t>zą</w:t>
      </w:r>
      <w:r>
        <w:t>d</w:t>
      </w:r>
      <w:r>
        <w:rPr>
          <w:w w:val="99"/>
        </w:rPr>
        <w:t>ze</w:t>
      </w:r>
      <w:r>
        <w:t>n</w:t>
      </w:r>
      <w:r>
        <w:rPr>
          <w:w w:val="99"/>
        </w:rPr>
        <w:t>ie</w:t>
      </w:r>
      <w:r>
        <w:t xml:space="preserve"> </w:t>
      </w:r>
      <w:r>
        <w:rPr>
          <w:w w:val="99"/>
        </w:rPr>
        <w:t>Mi</w:t>
      </w:r>
      <w:r>
        <w:t>n</w:t>
      </w:r>
      <w:r>
        <w:rPr>
          <w:w w:val="99"/>
        </w:rPr>
        <w:t>istra</w:t>
      </w:r>
      <w:r>
        <w:t xml:space="preserve"> </w:t>
      </w:r>
      <w:r>
        <w:rPr>
          <w:w w:val="99"/>
        </w:rPr>
        <w:t>Z</w:t>
      </w:r>
      <w:r>
        <w:t>dro</w:t>
      </w:r>
      <w:r>
        <w:rPr>
          <w:w w:val="99"/>
        </w:rPr>
        <w:t>wia</w:t>
      </w:r>
      <w:r>
        <w:t xml:space="preserve"> </w:t>
      </w:r>
      <w:r>
        <w:rPr>
          <w:w w:val="99"/>
        </w:rPr>
        <w:t>z</w:t>
      </w:r>
      <w:r>
        <w:t xml:space="preserve">  dn</w:t>
      </w:r>
      <w:r>
        <w:rPr>
          <w:w w:val="99"/>
        </w:rPr>
        <w:t>ia</w:t>
      </w:r>
      <w:r>
        <w:t xml:space="preserve"> 26 </w:t>
      </w:r>
      <w:r>
        <w:rPr>
          <w:w w:val="99"/>
        </w:rPr>
        <w:t>marca</w:t>
      </w:r>
      <w:r>
        <w:t xml:space="preserve"> 2019 r. </w:t>
      </w:r>
      <w:r>
        <w:rPr>
          <w:w w:val="99"/>
        </w:rPr>
        <w:t>w</w:t>
      </w:r>
      <w:r>
        <w:t xml:space="preserve"> </w:t>
      </w:r>
      <w:r>
        <w:rPr>
          <w:w w:val="99"/>
        </w:rPr>
        <w:t>s</w:t>
      </w:r>
      <w:r>
        <w:t>pr</w:t>
      </w:r>
      <w:r>
        <w:rPr>
          <w:w w:val="99"/>
        </w:rPr>
        <w:t>awie</w:t>
      </w:r>
      <w:r>
        <w:t xml:space="preserve"> </w:t>
      </w:r>
      <w:r>
        <w:rPr>
          <w:w w:val="99"/>
        </w:rPr>
        <w:t>szcze</w:t>
      </w:r>
      <w:r>
        <w:t>gó</w:t>
      </w:r>
      <w:r>
        <w:rPr>
          <w:w w:val="99"/>
        </w:rPr>
        <w:t>ł</w:t>
      </w:r>
      <w:r>
        <w:t>o</w:t>
      </w:r>
      <w:r>
        <w:rPr>
          <w:w w:val="99"/>
        </w:rPr>
        <w:t>w</w:t>
      </w:r>
      <w:r>
        <w:t>y</w:t>
      </w:r>
      <w:r>
        <w:rPr>
          <w:w w:val="99"/>
        </w:rPr>
        <w:t>c</w:t>
      </w:r>
      <w:r>
        <w:t>h wymagań, jakim powinny odpowiadać pomieszczenia i urządzenia podmiotu wykonującego działalność leczniczą (Dz.U. z 2019, poz. 595)</w:t>
      </w:r>
    </w:p>
    <w:p w:rsidR="007713B2" w:rsidRDefault="009C418D">
      <w:pPr>
        <w:pStyle w:val="Tekstpodstawowy"/>
        <w:spacing w:before="99" w:line="237" w:lineRule="auto"/>
        <w:ind w:left="880" w:right="613" w:hanging="360"/>
        <w:jc w:val="both"/>
      </w:pPr>
      <w:r>
        <w:t xml:space="preserve">    </w:t>
      </w:r>
      <w:r>
        <w:rPr>
          <w:w w:val="99"/>
        </w:rPr>
        <w:t>R</w:t>
      </w:r>
      <w:r>
        <w:t>o</w:t>
      </w:r>
      <w:r>
        <w:rPr>
          <w:w w:val="99"/>
        </w:rPr>
        <w:t>z</w:t>
      </w:r>
      <w:r>
        <w:t>por</w:t>
      </w:r>
      <w:r>
        <w:rPr>
          <w:w w:val="99"/>
        </w:rPr>
        <w:t>zą</w:t>
      </w:r>
      <w:r>
        <w:t>d</w:t>
      </w:r>
      <w:r>
        <w:rPr>
          <w:w w:val="99"/>
        </w:rPr>
        <w:t>ze</w:t>
      </w:r>
      <w:r>
        <w:t>n</w:t>
      </w:r>
      <w:r>
        <w:rPr>
          <w:w w:val="99"/>
        </w:rPr>
        <w:t>ie</w:t>
      </w:r>
      <w:r>
        <w:t xml:space="preserve">  </w:t>
      </w:r>
      <w:r>
        <w:rPr>
          <w:w w:val="99"/>
        </w:rPr>
        <w:t>Mi</w:t>
      </w:r>
      <w:r>
        <w:t>n</w:t>
      </w:r>
      <w:r>
        <w:rPr>
          <w:w w:val="99"/>
        </w:rPr>
        <w:t>istra</w:t>
      </w:r>
      <w:r>
        <w:t xml:space="preserve">  </w:t>
      </w:r>
      <w:r>
        <w:rPr>
          <w:w w:val="99"/>
        </w:rPr>
        <w:t>Z</w:t>
      </w:r>
      <w:r>
        <w:t>dro</w:t>
      </w:r>
      <w:r>
        <w:rPr>
          <w:w w:val="99"/>
        </w:rPr>
        <w:t>wia</w:t>
      </w:r>
      <w:r>
        <w:t xml:space="preserve">  </w:t>
      </w:r>
      <w:r>
        <w:rPr>
          <w:w w:val="99"/>
        </w:rPr>
        <w:t>z</w:t>
      </w:r>
      <w:r>
        <w:t xml:space="preserve">  dn</w:t>
      </w:r>
      <w:r>
        <w:rPr>
          <w:w w:val="99"/>
        </w:rPr>
        <w:t>ia</w:t>
      </w:r>
      <w:r>
        <w:t xml:space="preserve">  29  </w:t>
      </w:r>
      <w:r>
        <w:rPr>
          <w:w w:val="99"/>
        </w:rPr>
        <w:t>sierpnia</w:t>
      </w:r>
      <w:r>
        <w:t xml:space="preserve">  2009  r.  </w:t>
      </w:r>
      <w:r>
        <w:rPr>
          <w:w w:val="99"/>
        </w:rPr>
        <w:t>w</w:t>
      </w:r>
      <w:r>
        <w:t xml:space="preserve">  </w:t>
      </w:r>
      <w:r>
        <w:rPr>
          <w:w w:val="99"/>
        </w:rPr>
        <w:t>s</w:t>
      </w:r>
      <w:r>
        <w:t>pr</w:t>
      </w:r>
      <w:r>
        <w:rPr>
          <w:w w:val="99"/>
        </w:rPr>
        <w:t>awie</w:t>
      </w:r>
      <w:r>
        <w:t xml:space="preserve">  </w:t>
      </w:r>
      <w:r>
        <w:rPr>
          <w:w w:val="99"/>
        </w:rPr>
        <w:t>świa</w:t>
      </w:r>
      <w:r>
        <w:t>d</w:t>
      </w:r>
      <w:r>
        <w:rPr>
          <w:w w:val="99"/>
        </w:rPr>
        <w:t>cze</w:t>
      </w:r>
      <w:r>
        <w:t>ń gwarantowanych z zakresu leczenia szpitalnego - Dz.U. nr 140 poz. 1143</w:t>
      </w:r>
    </w:p>
    <w:p w:rsidR="007713B2" w:rsidRDefault="009C418D">
      <w:pPr>
        <w:pStyle w:val="Tekstpodstawowy"/>
        <w:spacing w:before="99"/>
        <w:ind w:left="880" w:right="611" w:hanging="360"/>
        <w:jc w:val="both"/>
      </w:pPr>
      <w:r>
        <w:t xml:space="preserve">   </w:t>
      </w:r>
      <w:r>
        <w:rPr>
          <w:spacing w:val="-12"/>
        </w:rPr>
        <w:t xml:space="preserve"> </w:t>
      </w:r>
      <w:r>
        <w:rPr>
          <w:w w:val="99"/>
        </w:rPr>
        <w:t>S</w:t>
      </w:r>
      <w:r>
        <w:t>po</w:t>
      </w:r>
      <w:r>
        <w:rPr>
          <w:w w:val="99"/>
        </w:rPr>
        <w:t>s</w:t>
      </w:r>
      <w:r>
        <w:t xml:space="preserve">ób  </w:t>
      </w:r>
      <w:r>
        <w:rPr>
          <w:spacing w:val="-8"/>
        </w:rPr>
        <w:t xml:space="preserve"> </w:t>
      </w:r>
      <w:r>
        <w:t>po</w:t>
      </w:r>
      <w:r>
        <w:rPr>
          <w:w w:val="99"/>
        </w:rPr>
        <w:t>s</w:t>
      </w:r>
      <w:r>
        <w:rPr>
          <w:spacing w:val="3"/>
          <w:w w:val="99"/>
        </w:rPr>
        <w:t>t</w:t>
      </w:r>
      <w:r>
        <w:rPr>
          <w:w w:val="99"/>
        </w:rPr>
        <w:t>ę</w:t>
      </w:r>
      <w:r>
        <w:rPr>
          <w:spacing w:val="-3"/>
        </w:rPr>
        <w:t>p</w:t>
      </w:r>
      <w:r>
        <w:t>o</w:t>
      </w:r>
      <w:r>
        <w:rPr>
          <w:w w:val="99"/>
        </w:rPr>
        <w:t>wa</w:t>
      </w:r>
      <w:r>
        <w:t>n</w:t>
      </w:r>
      <w:r>
        <w:rPr>
          <w:w w:val="99"/>
        </w:rPr>
        <w:t>ia</w:t>
      </w:r>
      <w:r>
        <w:t xml:space="preserve">  </w:t>
      </w:r>
      <w:r>
        <w:rPr>
          <w:spacing w:val="-7"/>
        </w:rPr>
        <w:t xml:space="preserve"> </w:t>
      </w:r>
      <w:r>
        <w:t>pod</w:t>
      </w:r>
      <w:r>
        <w:rPr>
          <w:w w:val="99"/>
        </w:rPr>
        <w:t>m</w:t>
      </w:r>
      <w:r>
        <w:rPr>
          <w:spacing w:val="3"/>
          <w:w w:val="99"/>
        </w:rPr>
        <w:t>i</w:t>
      </w:r>
      <w:r>
        <w:t>o</w:t>
      </w:r>
      <w:r>
        <w:rPr>
          <w:w w:val="99"/>
        </w:rPr>
        <w:t>t</w:t>
      </w:r>
      <w:r>
        <w:t xml:space="preserve">u  </w:t>
      </w:r>
      <w:r>
        <w:rPr>
          <w:spacing w:val="-8"/>
        </w:rPr>
        <w:t xml:space="preserve"> </w:t>
      </w:r>
      <w:r>
        <w:rPr>
          <w:w w:val="99"/>
        </w:rPr>
        <w:t>lecz</w:t>
      </w:r>
      <w:r>
        <w:t>n</w:t>
      </w:r>
      <w:r>
        <w:rPr>
          <w:w w:val="99"/>
        </w:rPr>
        <w:t>ic</w:t>
      </w:r>
      <w:r>
        <w:rPr>
          <w:spacing w:val="1"/>
          <w:w w:val="99"/>
        </w:rPr>
        <w:t>z</w:t>
      </w:r>
      <w:r>
        <w:rPr>
          <w:w w:val="99"/>
        </w:rPr>
        <w:t>e</w:t>
      </w:r>
      <w:r>
        <w:rPr>
          <w:spacing w:val="-5"/>
        </w:rPr>
        <w:t>g</w:t>
      </w:r>
      <w:r>
        <w:t xml:space="preserve">o  </w:t>
      </w:r>
      <w:r>
        <w:rPr>
          <w:spacing w:val="-5"/>
        </w:rPr>
        <w:t xml:space="preserve"> </w:t>
      </w:r>
      <w:r>
        <w:rPr>
          <w:spacing w:val="1"/>
          <w:w w:val="99"/>
        </w:rPr>
        <w:t>w</w:t>
      </w:r>
      <w:r>
        <w:rPr>
          <w:spacing w:val="-5"/>
        </w:rPr>
        <w:t>y</w:t>
      </w:r>
      <w:r>
        <w:t>konu</w:t>
      </w:r>
      <w:r>
        <w:rPr>
          <w:w w:val="99"/>
        </w:rPr>
        <w:t>j</w:t>
      </w:r>
      <w:r>
        <w:rPr>
          <w:spacing w:val="4"/>
          <w:w w:val="99"/>
        </w:rPr>
        <w:t>ą</w:t>
      </w:r>
      <w:r>
        <w:rPr>
          <w:w w:val="99"/>
        </w:rPr>
        <w:t>ce</w:t>
      </w:r>
      <w:r>
        <w:rPr>
          <w:spacing w:val="-3"/>
        </w:rPr>
        <w:t>g</w:t>
      </w:r>
      <w:r>
        <w:t xml:space="preserve">o  </w:t>
      </w:r>
      <w:r>
        <w:rPr>
          <w:spacing w:val="-5"/>
        </w:rPr>
        <w:t xml:space="preserve"> </w:t>
      </w:r>
      <w:r>
        <w:t>d</w:t>
      </w:r>
      <w:r>
        <w:rPr>
          <w:spacing w:val="1"/>
          <w:w w:val="99"/>
        </w:rPr>
        <w:t>z</w:t>
      </w:r>
      <w:r>
        <w:rPr>
          <w:w w:val="99"/>
        </w:rPr>
        <w:t>iała</w:t>
      </w:r>
      <w:r>
        <w:rPr>
          <w:spacing w:val="-2"/>
          <w:w w:val="99"/>
        </w:rPr>
        <w:t>l</w:t>
      </w:r>
      <w:r>
        <w:t>no</w:t>
      </w:r>
      <w:r>
        <w:rPr>
          <w:w w:val="99"/>
        </w:rPr>
        <w:t>ść</w:t>
      </w:r>
      <w:r>
        <w:t xml:space="preserve">  </w:t>
      </w:r>
      <w:r>
        <w:rPr>
          <w:spacing w:val="-8"/>
        </w:rPr>
        <w:t xml:space="preserve"> </w:t>
      </w:r>
      <w:r>
        <w:rPr>
          <w:w w:val="99"/>
        </w:rPr>
        <w:t>l</w:t>
      </w:r>
      <w:r>
        <w:rPr>
          <w:spacing w:val="1"/>
          <w:w w:val="99"/>
        </w:rPr>
        <w:t>e</w:t>
      </w:r>
      <w:r>
        <w:rPr>
          <w:w w:val="99"/>
        </w:rPr>
        <w:t>cz</w:t>
      </w:r>
      <w:r>
        <w:t>n</w:t>
      </w:r>
      <w:r>
        <w:rPr>
          <w:w w:val="99"/>
        </w:rPr>
        <w:t>ic</w:t>
      </w:r>
      <w:r>
        <w:rPr>
          <w:spacing w:val="1"/>
          <w:w w:val="99"/>
        </w:rPr>
        <w:t>z</w:t>
      </w:r>
      <w:r>
        <w:rPr>
          <w:w w:val="99"/>
        </w:rPr>
        <w:t xml:space="preserve">ą </w:t>
      </w:r>
      <w:r>
        <w:t>w rodzaju stacjonarne i  całodobowe  świadczenia  zdrowotne  ze  zwłokami  pacjenta  w przypadku śmierci pacjenta - Dz.U. 2012 r. poz.</w:t>
      </w:r>
      <w:r>
        <w:rPr>
          <w:spacing w:val="-5"/>
        </w:rPr>
        <w:t xml:space="preserve"> </w:t>
      </w:r>
      <w:r>
        <w:t>420</w:t>
      </w:r>
    </w:p>
    <w:p w:rsidR="007713B2" w:rsidRDefault="009C418D">
      <w:pPr>
        <w:pStyle w:val="Tekstpodstawowy"/>
        <w:spacing w:before="99"/>
        <w:ind w:left="880" w:right="612" w:hanging="360"/>
        <w:jc w:val="both"/>
      </w:pPr>
      <w:r>
        <w:t xml:space="preserve">    </w:t>
      </w:r>
      <w:r>
        <w:rPr>
          <w:w w:val="99"/>
        </w:rPr>
        <w:t>O</w:t>
      </w:r>
      <w:r>
        <w:t>b</w:t>
      </w:r>
      <w:r>
        <w:rPr>
          <w:w w:val="99"/>
        </w:rPr>
        <w:t>wieszcze</w:t>
      </w:r>
      <w:r>
        <w:t>n</w:t>
      </w:r>
      <w:r>
        <w:rPr>
          <w:w w:val="99"/>
        </w:rPr>
        <w:t>ie</w:t>
      </w:r>
      <w:r>
        <w:t xml:space="preserve"> </w:t>
      </w:r>
      <w:r>
        <w:rPr>
          <w:w w:val="99"/>
        </w:rPr>
        <w:t>Mi</w:t>
      </w:r>
      <w:r>
        <w:t>n</w:t>
      </w:r>
      <w:r>
        <w:rPr>
          <w:w w:val="99"/>
        </w:rPr>
        <w:t>istra</w:t>
      </w:r>
      <w:r>
        <w:t xml:space="preserve"> </w:t>
      </w:r>
      <w:r>
        <w:rPr>
          <w:w w:val="99"/>
        </w:rPr>
        <w:t>Z</w:t>
      </w:r>
      <w:r>
        <w:t>dro</w:t>
      </w:r>
      <w:r>
        <w:rPr>
          <w:w w:val="99"/>
        </w:rPr>
        <w:t>wia</w:t>
      </w:r>
      <w:r>
        <w:t xml:space="preserve"> </w:t>
      </w:r>
      <w:r>
        <w:rPr>
          <w:w w:val="99"/>
        </w:rPr>
        <w:t>z</w:t>
      </w:r>
      <w:r>
        <w:t xml:space="preserve"> dn</w:t>
      </w:r>
      <w:r>
        <w:rPr>
          <w:w w:val="99"/>
        </w:rPr>
        <w:t>ia</w:t>
      </w:r>
      <w:r>
        <w:t xml:space="preserve"> 17 p</w:t>
      </w:r>
      <w:r>
        <w:rPr>
          <w:w w:val="99"/>
        </w:rPr>
        <w:t>aź</w:t>
      </w:r>
      <w:r>
        <w:t>d</w:t>
      </w:r>
      <w:r>
        <w:rPr>
          <w:w w:val="99"/>
        </w:rPr>
        <w:t>zierni</w:t>
      </w:r>
      <w:r>
        <w:t>k</w:t>
      </w:r>
      <w:r>
        <w:rPr>
          <w:w w:val="99"/>
        </w:rPr>
        <w:t>a</w:t>
      </w:r>
      <w:r>
        <w:t xml:space="preserve"> 2013 r. </w:t>
      </w:r>
      <w:r>
        <w:rPr>
          <w:w w:val="99"/>
        </w:rPr>
        <w:t>w</w:t>
      </w:r>
      <w:r>
        <w:t xml:space="preserve"> </w:t>
      </w:r>
      <w:r>
        <w:rPr>
          <w:w w:val="99"/>
        </w:rPr>
        <w:t>s</w:t>
      </w:r>
      <w:r>
        <w:t>pr</w:t>
      </w:r>
      <w:r>
        <w:rPr>
          <w:w w:val="99"/>
        </w:rPr>
        <w:t>awie</w:t>
      </w:r>
      <w:r>
        <w:t xml:space="preserve"> og</w:t>
      </w:r>
      <w:r>
        <w:rPr>
          <w:w w:val="99"/>
        </w:rPr>
        <w:t>ł</w:t>
      </w:r>
      <w:r>
        <w:t>o</w:t>
      </w:r>
      <w:r>
        <w:rPr>
          <w:w w:val="99"/>
        </w:rPr>
        <w:t>sze</w:t>
      </w:r>
      <w:r>
        <w:t>n</w:t>
      </w:r>
      <w:r>
        <w:rPr>
          <w:w w:val="99"/>
        </w:rPr>
        <w:t xml:space="preserve">ia </w:t>
      </w:r>
      <w:r>
        <w:t>jednolitego tekstu rozporządzenia Ministra Zdrowia w sprawie wymagań Dobrej Praktyki Wytwarzania - Dz.U. poz. 318</w:t>
      </w:r>
    </w:p>
    <w:p w:rsidR="007713B2" w:rsidRDefault="009C418D">
      <w:pPr>
        <w:pStyle w:val="Akapitzlist"/>
        <w:numPr>
          <w:ilvl w:val="0"/>
          <w:numId w:val="21"/>
        </w:numPr>
        <w:tabs>
          <w:tab w:val="left" w:pos="731"/>
          <w:tab w:val="left" w:pos="732"/>
        </w:tabs>
        <w:spacing w:before="103"/>
        <w:ind w:firstLine="0"/>
        <w:rPr>
          <w:sz w:val="24"/>
        </w:rPr>
      </w:pPr>
      <w:r>
        <w:rPr>
          <w:w w:val="105"/>
          <w:sz w:val="24"/>
        </w:rPr>
        <w:t>CEL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OPRACOWANIA</w:t>
      </w:r>
    </w:p>
    <w:p w:rsidR="007713B2" w:rsidRDefault="009C418D">
      <w:pPr>
        <w:pStyle w:val="Tekstpodstawowy"/>
        <w:spacing w:before="55"/>
        <w:ind w:left="726"/>
      </w:pPr>
      <w:r>
        <w:t>Celem niniejszego opracowania jest określenie wymagań i oczekiwań Zamawiającego stawianych przedmiotowej inwestycji.</w:t>
      </w:r>
    </w:p>
    <w:p w:rsidR="007713B2" w:rsidRDefault="007713B2">
      <w:pPr>
        <w:pStyle w:val="Tekstpodstawowy"/>
        <w:spacing w:before="7"/>
        <w:ind w:left="0"/>
        <w:rPr>
          <w:sz w:val="29"/>
        </w:rPr>
      </w:pPr>
    </w:p>
    <w:p w:rsidR="007713B2" w:rsidRDefault="009C418D">
      <w:pPr>
        <w:pStyle w:val="Akapitzlist"/>
        <w:numPr>
          <w:ilvl w:val="0"/>
          <w:numId w:val="21"/>
        </w:numPr>
        <w:tabs>
          <w:tab w:val="left" w:pos="731"/>
          <w:tab w:val="left" w:pos="732"/>
        </w:tabs>
        <w:spacing w:before="1"/>
        <w:ind w:firstLine="0"/>
        <w:rPr>
          <w:sz w:val="24"/>
        </w:rPr>
      </w:pPr>
      <w:r>
        <w:rPr>
          <w:w w:val="105"/>
          <w:sz w:val="24"/>
        </w:rPr>
        <w:t>PRZEDMIOT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OPRACOWANIA</w:t>
      </w:r>
    </w:p>
    <w:p w:rsidR="007713B2" w:rsidRDefault="009C418D">
      <w:pPr>
        <w:pStyle w:val="Tekstpodstawowy"/>
        <w:tabs>
          <w:tab w:val="left" w:pos="2209"/>
          <w:tab w:val="left" w:pos="3502"/>
          <w:tab w:val="left" w:pos="4929"/>
          <w:tab w:val="left" w:pos="5464"/>
          <w:tab w:val="left" w:pos="6641"/>
        </w:tabs>
        <w:spacing w:before="115"/>
        <w:ind w:left="726" w:right="612"/>
      </w:pPr>
      <w:r>
        <w:t>Przedmiotem</w:t>
      </w:r>
      <w:r>
        <w:tab/>
        <w:t>niniejszego</w:t>
      </w:r>
      <w:r>
        <w:tab/>
        <w:t>opracowania</w:t>
      </w:r>
      <w:r>
        <w:tab/>
        <w:t>jest</w:t>
      </w:r>
      <w:r>
        <w:tab/>
        <w:t>koncepcja</w:t>
      </w:r>
      <w:r>
        <w:tab/>
        <w:t>architektoniczno-budowlana zadania</w:t>
      </w:r>
      <w:r>
        <w:rPr>
          <w:spacing w:val="-1"/>
        </w:rPr>
        <w:t xml:space="preserve"> </w:t>
      </w:r>
      <w:r>
        <w:t>inwestycyjnego</w:t>
      </w:r>
    </w:p>
    <w:p w:rsidR="007713B2" w:rsidRDefault="009C418D">
      <w:pPr>
        <w:pStyle w:val="Tekstpodstawowy"/>
        <w:spacing w:before="65"/>
        <w:ind w:left="726" w:right="1646"/>
      </w:pPr>
      <w:r>
        <w:rPr>
          <w:w w:val="105"/>
        </w:rPr>
        <w:t xml:space="preserve">pn. ROZBUDOWA SZPITALA SPECJALISTYCZNEGO W JAŚLE </w:t>
      </w:r>
      <w:r>
        <w:rPr>
          <w:w w:val="110"/>
        </w:rPr>
        <w:t>ETAP I</w:t>
      </w:r>
    </w:p>
    <w:p w:rsidR="007713B2" w:rsidRDefault="009C418D">
      <w:pPr>
        <w:pStyle w:val="Tekstpodstawowy"/>
        <w:spacing w:line="274" w:lineRule="exact"/>
        <w:ind w:left="726"/>
      </w:pPr>
      <w:r>
        <w:rPr>
          <w:w w:val="105"/>
        </w:rPr>
        <w:t>ODDZIAŁ PSYCHIATRYCZNY Z PORADNIAMI</w:t>
      </w:r>
    </w:p>
    <w:p w:rsidR="007713B2" w:rsidRDefault="009C418D">
      <w:pPr>
        <w:pStyle w:val="Tekstpodstawowy"/>
        <w:tabs>
          <w:tab w:val="left" w:pos="1902"/>
          <w:tab w:val="left" w:pos="3395"/>
          <w:tab w:val="left" w:pos="3835"/>
          <w:tab w:val="left" w:pos="4773"/>
          <w:tab w:val="left" w:pos="5709"/>
          <w:tab w:val="left" w:pos="6671"/>
          <w:tab w:val="left" w:pos="8046"/>
        </w:tabs>
        <w:ind w:left="726" w:right="613"/>
      </w:pPr>
      <w:r>
        <w:t>Niniejsze</w:t>
      </w:r>
      <w:r>
        <w:tab/>
        <w:t>opracowanie</w:t>
      </w:r>
      <w:r>
        <w:tab/>
        <w:t>w</w:t>
      </w:r>
      <w:r>
        <w:tab/>
        <w:t>sposób</w:t>
      </w:r>
      <w:r>
        <w:tab/>
        <w:t>ogólny</w:t>
      </w:r>
      <w:r>
        <w:tab/>
        <w:t>opisuje</w:t>
      </w:r>
      <w:r>
        <w:tab/>
        <w:t>wymagania</w:t>
      </w:r>
      <w:r>
        <w:tab/>
        <w:t>i oczekiwania Zamawiającego stawiane przedmiotowej inwestycji.</w:t>
      </w:r>
    </w:p>
    <w:p w:rsidR="007713B2" w:rsidRDefault="007713B2">
      <w:pPr>
        <w:pStyle w:val="Tekstpodstawowy"/>
        <w:spacing w:before="11"/>
        <w:ind w:left="0"/>
        <w:rPr>
          <w:sz w:val="32"/>
        </w:rPr>
      </w:pPr>
    </w:p>
    <w:p w:rsidR="007713B2" w:rsidRDefault="009C418D">
      <w:pPr>
        <w:pStyle w:val="Akapitzlist"/>
        <w:numPr>
          <w:ilvl w:val="0"/>
          <w:numId w:val="21"/>
        </w:numPr>
        <w:tabs>
          <w:tab w:val="left" w:pos="731"/>
          <w:tab w:val="left" w:pos="732"/>
        </w:tabs>
        <w:ind w:firstLine="0"/>
        <w:rPr>
          <w:sz w:val="24"/>
        </w:rPr>
      </w:pPr>
      <w:r>
        <w:rPr>
          <w:w w:val="105"/>
          <w:sz w:val="24"/>
        </w:rPr>
        <w:t>PODSTAWOWE DANE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LICZBOWE</w:t>
      </w:r>
    </w:p>
    <w:p w:rsidR="007713B2" w:rsidRDefault="007713B2">
      <w:pPr>
        <w:pStyle w:val="Tekstpodstawowy"/>
        <w:ind w:left="0"/>
        <w:rPr>
          <w:sz w:val="20"/>
        </w:rPr>
      </w:pPr>
    </w:p>
    <w:p w:rsidR="007713B2" w:rsidRDefault="007713B2">
      <w:pPr>
        <w:pStyle w:val="Tekstpodstawowy"/>
        <w:spacing w:before="6" w:after="1"/>
        <w:ind w:left="0"/>
        <w:rPr>
          <w:sz w:val="25"/>
        </w:rPr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4"/>
        <w:gridCol w:w="1984"/>
        <w:gridCol w:w="1842"/>
        <w:gridCol w:w="1698"/>
        <w:gridCol w:w="2125"/>
      </w:tblGrid>
      <w:tr w:rsidR="007713B2">
        <w:trPr>
          <w:trHeight w:val="460"/>
        </w:trPr>
        <w:tc>
          <w:tcPr>
            <w:tcW w:w="2054" w:type="dxa"/>
          </w:tcPr>
          <w:p w:rsidR="007713B2" w:rsidRDefault="007713B2">
            <w:pPr>
              <w:pStyle w:val="TableParagraph"/>
            </w:pPr>
          </w:p>
        </w:tc>
        <w:tc>
          <w:tcPr>
            <w:tcW w:w="1984" w:type="dxa"/>
          </w:tcPr>
          <w:p w:rsidR="007713B2" w:rsidRDefault="009C418D">
            <w:pPr>
              <w:pStyle w:val="TableParagraph"/>
              <w:tabs>
                <w:tab w:val="left" w:pos="1550"/>
              </w:tabs>
              <w:spacing w:before="113"/>
              <w:ind w:left="69"/>
              <w:rPr>
                <w:sz w:val="20"/>
              </w:rPr>
            </w:pPr>
            <w:r>
              <w:rPr>
                <w:w w:val="105"/>
                <w:sz w:val="20"/>
              </w:rPr>
              <w:t>pow.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użytkowa</w:t>
            </w:r>
            <w:r>
              <w:rPr>
                <w:w w:val="105"/>
                <w:sz w:val="20"/>
              </w:rPr>
              <w:tab/>
              <w:t>/m²/</w:t>
            </w:r>
          </w:p>
        </w:tc>
        <w:tc>
          <w:tcPr>
            <w:tcW w:w="1842" w:type="dxa"/>
          </w:tcPr>
          <w:p w:rsidR="007713B2" w:rsidRDefault="009C418D">
            <w:pPr>
              <w:pStyle w:val="TableParagraph"/>
              <w:spacing w:line="229" w:lineRule="exact"/>
              <w:ind w:left="68"/>
              <w:rPr>
                <w:sz w:val="20"/>
              </w:rPr>
            </w:pPr>
            <w:r>
              <w:rPr>
                <w:sz w:val="20"/>
              </w:rPr>
              <w:t>pow.</w:t>
            </w:r>
          </w:p>
          <w:p w:rsidR="007713B2" w:rsidRDefault="009C418D">
            <w:pPr>
              <w:pStyle w:val="TableParagraph"/>
              <w:tabs>
                <w:tab w:val="left" w:pos="779"/>
              </w:tabs>
              <w:spacing w:line="211" w:lineRule="exact"/>
              <w:ind w:left="68"/>
              <w:rPr>
                <w:sz w:val="20"/>
              </w:rPr>
            </w:pPr>
            <w:r>
              <w:rPr>
                <w:w w:val="110"/>
                <w:sz w:val="20"/>
              </w:rPr>
              <w:t>ruchu</w:t>
            </w:r>
            <w:r>
              <w:rPr>
                <w:w w:val="110"/>
                <w:sz w:val="20"/>
              </w:rPr>
              <w:tab/>
              <w:t>/m²/</w:t>
            </w:r>
          </w:p>
        </w:tc>
        <w:tc>
          <w:tcPr>
            <w:tcW w:w="1698" w:type="dxa"/>
          </w:tcPr>
          <w:p w:rsidR="007713B2" w:rsidRDefault="009C418D">
            <w:pPr>
              <w:pStyle w:val="TableParagraph"/>
              <w:tabs>
                <w:tab w:val="left" w:pos="832"/>
              </w:tabs>
              <w:spacing w:line="229" w:lineRule="exact"/>
              <w:ind w:left="69"/>
              <w:rPr>
                <w:sz w:val="20"/>
              </w:rPr>
            </w:pPr>
            <w:r>
              <w:rPr>
                <w:w w:val="105"/>
                <w:sz w:val="20"/>
              </w:rPr>
              <w:t>pow.</w:t>
            </w:r>
            <w:r>
              <w:rPr>
                <w:w w:val="105"/>
                <w:sz w:val="20"/>
              </w:rPr>
              <w:tab/>
              <w:t>usługowa</w:t>
            </w:r>
          </w:p>
          <w:p w:rsidR="007713B2" w:rsidRDefault="009C418D">
            <w:pPr>
              <w:pStyle w:val="TableParagraph"/>
              <w:spacing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/m²/</w:t>
            </w:r>
          </w:p>
        </w:tc>
        <w:tc>
          <w:tcPr>
            <w:tcW w:w="2125" w:type="dxa"/>
          </w:tcPr>
          <w:p w:rsidR="007713B2" w:rsidRDefault="009C418D">
            <w:pPr>
              <w:pStyle w:val="TableParagraph"/>
              <w:tabs>
                <w:tab w:val="left" w:pos="1214"/>
              </w:tabs>
              <w:ind w:left="72"/>
              <w:rPr>
                <w:sz w:val="20"/>
              </w:rPr>
            </w:pPr>
            <w:r>
              <w:rPr>
                <w:w w:val="105"/>
                <w:sz w:val="20"/>
              </w:rPr>
              <w:t>pow.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netto</w:t>
            </w:r>
            <w:r>
              <w:rPr>
                <w:w w:val="105"/>
                <w:sz w:val="20"/>
              </w:rPr>
              <w:tab/>
              <w:t>/m²/</w:t>
            </w:r>
          </w:p>
        </w:tc>
      </w:tr>
      <w:tr w:rsidR="007713B2">
        <w:trPr>
          <w:trHeight w:val="230"/>
        </w:trPr>
        <w:tc>
          <w:tcPr>
            <w:tcW w:w="9703" w:type="dxa"/>
            <w:gridSpan w:val="5"/>
          </w:tcPr>
          <w:p w:rsidR="007713B2" w:rsidRDefault="007713B2">
            <w:pPr>
              <w:pStyle w:val="TableParagraph"/>
              <w:rPr>
                <w:sz w:val="16"/>
              </w:rPr>
            </w:pPr>
          </w:p>
        </w:tc>
      </w:tr>
      <w:tr w:rsidR="007713B2">
        <w:trPr>
          <w:trHeight w:val="551"/>
        </w:trPr>
        <w:tc>
          <w:tcPr>
            <w:tcW w:w="2054" w:type="dxa"/>
          </w:tcPr>
          <w:p w:rsidR="007713B2" w:rsidRDefault="009C418D">
            <w:pPr>
              <w:pStyle w:val="TableParagraph"/>
              <w:spacing w:before="41"/>
              <w:ind w:left="69" w:right="955"/>
              <w:rPr>
                <w:sz w:val="20"/>
              </w:rPr>
            </w:pPr>
            <w:r>
              <w:rPr>
                <w:sz w:val="20"/>
              </w:rPr>
              <w:t>BUDOWA BUDYNKU</w:t>
            </w:r>
          </w:p>
        </w:tc>
        <w:tc>
          <w:tcPr>
            <w:tcW w:w="1984" w:type="dxa"/>
          </w:tcPr>
          <w:p w:rsidR="007713B2" w:rsidRDefault="009C418D">
            <w:pPr>
              <w:pStyle w:val="TableParagraph"/>
              <w:spacing w:line="273" w:lineRule="exact"/>
              <w:ind w:left="69"/>
              <w:rPr>
                <w:sz w:val="24"/>
              </w:rPr>
            </w:pPr>
            <w:r>
              <w:rPr>
                <w:sz w:val="24"/>
              </w:rPr>
              <w:t>1512,00</w:t>
            </w:r>
          </w:p>
        </w:tc>
        <w:tc>
          <w:tcPr>
            <w:tcW w:w="1842" w:type="dxa"/>
          </w:tcPr>
          <w:p w:rsidR="007713B2" w:rsidRDefault="009C418D">
            <w:pPr>
              <w:pStyle w:val="TableParagraph"/>
              <w:spacing w:line="273" w:lineRule="exact"/>
              <w:ind w:left="68"/>
              <w:rPr>
                <w:sz w:val="24"/>
              </w:rPr>
            </w:pPr>
            <w:r>
              <w:rPr>
                <w:sz w:val="24"/>
              </w:rPr>
              <w:t>797,63</w:t>
            </w:r>
          </w:p>
        </w:tc>
        <w:tc>
          <w:tcPr>
            <w:tcW w:w="1698" w:type="dxa"/>
          </w:tcPr>
          <w:p w:rsidR="007713B2" w:rsidRDefault="009C418D">
            <w:pPr>
              <w:pStyle w:val="TableParagraph"/>
              <w:spacing w:line="273" w:lineRule="exact"/>
              <w:ind w:left="69"/>
              <w:rPr>
                <w:sz w:val="24"/>
              </w:rPr>
            </w:pPr>
            <w:r>
              <w:rPr>
                <w:sz w:val="24"/>
              </w:rPr>
              <w:t>255,12</w:t>
            </w:r>
          </w:p>
        </w:tc>
        <w:tc>
          <w:tcPr>
            <w:tcW w:w="2125" w:type="dxa"/>
          </w:tcPr>
          <w:p w:rsidR="007713B2" w:rsidRDefault="009C418D">
            <w:pPr>
              <w:pStyle w:val="TableParagraph"/>
              <w:spacing w:line="273" w:lineRule="exact"/>
              <w:ind w:left="72"/>
              <w:rPr>
                <w:sz w:val="24"/>
              </w:rPr>
            </w:pPr>
            <w:r>
              <w:rPr>
                <w:sz w:val="24"/>
              </w:rPr>
              <w:t>2564,75</w:t>
            </w:r>
          </w:p>
        </w:tc>
      </w:tr>
      <w:tr w:rsidR="007713B2">
        <w:trPr>
          <w:trHeight w:val="460"/>
        </w:trPr>
        <w:tc>
          <w:tcPr>
            <w:tcW w:w="2054" w:type="dxa"/>
          </w:tcPr>
          <w:p w:rsidR="007713B2" w:rsidRDefault="009C418D">
            <w:pPr>
              <w:pStyle w:val="TableParagraph"/>
              <w:spacing w:line="224" w:lineRule="exact"/>
              <w:ind w:left="69"/>
              <w:rPr>
                <w:sz w:val="20"/>
              </w:rPr>
            </w:pPr>
            <w:r>
              <w:rPr>
                <w:sz w:val="20"/>
              </w:rPr>
              <w:t>BUDOWA</w:t>
            </w:r>
          </w:p>
          <w:p w:rsidR="007713B2" w:rsidRDefault="009C418D">
            <w:pPr>
              <w:pStyle w:val="TableParagraph"/>
              <w:spacing w:line="216" w:lineRule="exact"/>
              <w:ind w:left="69"/>
              <w:rPr>
                <w:sz w:val="20"/>
              </w:rPr>
            </w:pPr>
            <w:r>
              <w:rPr>
                <w:sz w:val="20"/>
              </w:rPr>
              <w:t>ŁĄCZNIKA</w:t>
            </w:r>
          </w:p>
        </w:tc>
        <w:tc>
          <w:tcPr>
            <w:tcW w:w="1984" w:type="dxa"/>
          </w:tcPr>
          <w:p w:rsidR="007713B2" w:rsidRDefault="009C418D">
            <w:pPr>
              <w:pStyle w:val="TableParagraph"/>
              <w:spacing w:before="90"/>
              <w:ind w:left="6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2" w:type="dxa"/>
          </w:tcPr>
          <w:p w:rsidR="007713B2" w:rsidRDefault="009C418D">
            <w:pPr>
              <w:pStyle w:val="TableParagraph"/>
              <w:spacing w:before="90"/>
              <w:ind w:left="68"/>
              <w:rPr>
                <w:sz w:val="24"/>
              </w:rPr>
            </w:pPr>
            <w:r>
              <w:rPr>
                <w:sz w:val="24"/>
              </w:rPr>
              <w:t>23,51</w:t>
            </w:r>
          </w:p>
        </w:tc>
        <w:tc>
          <w:tcPr>
            <w:tcW w:w="1698" w:type="dxa"/>
          </w:tcPr>
          <w:p w:rsidR="007713B2" w:rsidRDefault="009C418D">
            <w:pPr>
              <w:pStyle w:val="TableParagraph"/>
              <w:spacing w:before="90"/>
              <w:ind w:left="7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5" w:type="dxa"/>
          </w:tcPr>
          <w:p w:rsidR="007713B2" w:rsidRDefault="009C418D">
            <w:pPr>
              <w:pStyle w:val="TableParagraph"/>
              <w:spacing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>23,51</w:t>
            </w:r>
          </w:p>
        </w:tc>
      </w:tr>
      <w:tr w:rsidR="007713B2">
        <w:trPr>
          <w:trHeight w:val="554"/>
        </w:trPr>
        <w:tc>
          <w:tcPr>
            <w:tcW w:w="2054" w:type="dxa"/>
          </w:tcPr>
          <w:p w:rsidR="007713B2" w:rsidRDefault="007713B2">
            <w:pPr>
              <w:pStyle w:val="TableParagraph"/>
            </w:pPr>
          </w:p>
        </w:tc>
        <w:tc>
          <w:tcPr>
            <w:tcW w:w="1984" w:type="dxa"/>
          </w:tcPr>
          <w:p w:rsidR="007713B2" w:rsidRDefault="009C418D">
            <w:pPr>
              <w:pStyle w:val="TableParagraph"/>
              <w:spacing w:line="273" w:lineRule="exact"/>
              <w:ind w:left="69"/>
              <w:rPr>
                <w:sz w:val="24"/>
              </w:rPr>
            </w:pPr>
            <w:r>
              <w:rPr>
                <w:sz w:val="24"/>
              </w:rPr>
              <w:t>1512,00</w:t>
            </w:r>
          </w:p>
        </w:tc>
        <w:tc>
          <w:tcPr>
            <w:tcW w:w="1842" w:type="dxa"/>
          </w:tcPr>
          <w:p w:rsidR="007713B2" w:rsidRDefault="009C418D">
            <w:pPr>
              <w:pStyle w:val="TableParagraph"/>
              <w:spacing w:line="273" w:lineRule="exact"/>
              <w:ind w:left="68"/>
              <w:rPr>
                <w:sz w:val="24"/>
              </w:rPr>
            </w:pPr>
            <w:r>
              <w:rPr>
                <w:sz w:val="24"/>
              </w:rPr>
              <w:t>821,14</w:t>
            </w:r>
          </w:p>
        </w:tc>
        <w:tc>
          <w:tcPr>
            <w:tcW w:w="1698" w:type="dxa"/>
          </w:tcPr>
          <w:p w:rsidR="007713B2" w:rsidRDefault="009C418D">
            <w:pPr>
              <w:pStyle w:val="TableParagraph"/>
              <w:spacing w:line="273" w:lineRule="exact"/>
              <w:ind w:left="69"/>
              <w:rPr>
                <w:sz w:val="24"/>
              </w:rPr>
            </w:pPr>
            <w:r>
              <w:rPr>
                <w:sz w:val="24"/>
              </w:rPr>
              <w:t>255,12</w:t>
            </w:r>
          </w:p>
        </w:tc>
        <w:tc>
          <w:tcPr>
            <w:tcW w:w="2125" w:type="dxa"/>
          </w:tcPr>
          <w:p w:rsidR="007713B2" w:rsidRDefault="009C418D">
            <w:pPr>
              <w:pStyle w:val="TableParagraph"/>
              <w:spacing w:line="273" w:lineRule="exact"/>
              <w:ind w:left="72"/>
              <w:rPr>
                <w:sz w:val="24"/>
              </w:rPr>
            </w:pPr>
            <w:r>
              <w:rPr>
                <w:sz w:val="24"/>
              </w:rPr>
              <w:t>2588,26</w:t>
            </w:r>
          </w:p>
        </w:tc>
      </w:tr>
    </w:tbl>
    <w:p w:rsidR="007713B2" w:rsidRDefault="007713B2">
      <w:pPr>
        <w:spacing w:line="273" w:lineRule="exact"/>
        <w:rPr>
          <w:sz w:val="24"/>
        </w:rPr>
        <w:sectPr w:rsidR="007713B2">
          <w:pgSz w:w="11910" w:h="16840"/>
          <w:pgMar w:top="1400" w:right="520" w:bottom="1100" w:left="1400" w:header="727" w:footer="915" w:gutter="0"/>
          <w:cols w:space="708"/>
        </w:sectPr>
      </w:pPr>
    </w:p>
    <w:p w:rsidR="007713B2" w:rsidRDefault="007713B2">
      <w:pPr>
        <w:pStyle w:val="Tekstpodstawowy"/>
        <w:spacing w:before="10"/>
        <w:ind w:left="0"/>
        <w:rPr>
          <w:sz w:val="21"/>
        </w:rPr>
      </w:pPr>
    </w:p>
    <w:p w:rsidR="007713B2" w:rsidRDefault="00661B4C">
      <w:pPr>
        <w:pStyle w:val="Tekstpodstawowy"/>
        <w:spacing w:line="20" w:lineRule="exact"/>
        <w:ind w:left="126"/>
        <w:rPr>
          <w:sz w:val="2"/>
        </w:rPr>
      </w:pPr>
      <w:r w:rsidRPr="00661B4C">
        <w:rPr>
          <w:sz w:val="2"/>
        </w:rPr>
      </w:r>
      <w:r>
        <w:rPr>
          <w:sz w:val="2"/>
        </w:rPr>
        <w:pict>
          <v:group id="_x0000_s2107" style="width:463.45pt;height:.5pt;mso-position-horizontal-relative:char;mso-position-vertical-relative:line" coordsize="9269,10">
            <v:line id="_x0000_s2108" style="position:absolute" from="0,5" to="9269,5" strokeweight=".48pt"/>
            <w10:wrap type="none"/>
            <w10:anchorlock/>
          </v:group>
        </w:pict>
      </w:r>
    </w:p>
    <w:p w:rsidR="007713B2" w:rsidRDefault="007713B2">
      <w:pPr>
        <w:pStyle w:val="Tekstpodstawowy"/>
        <w:ind w:left="0"/>
        <w:rPr>
          <w:sz w:val="20"/>
        </w:rPr>
      </w:pPr>
    </w:p>
    <w:p w:rsidR="007713B2" w:rsidRDefault="007713B2">
      <w:pPr>
        <w:pStyle w:val="Tekstpodstawowy"/>
        <w:ind w:left="0"/>
        <w:rPr>
          <w:sz w:val="20"/>
        </w:rPr>
      </w:pPr>
    </w:p>
    <w:p w:rsidR="007713B2" w:rsidRDefault="007713B2">
      <w:pPr>
        <w:pStyle w:val="Tekstpodstawowy"/>
        <w:spacing w:before="3"/>
        <w:ind w:left="0"/>
        <w:rPr>
          <w:sz w:val="23"/>
        </w:rPr>
      </w:pPr>
    </w:p>
    <w:p w:rsidR="007713B2" w:rsidRDefault="009C418D">
      <w:pPr>
        <w:pStyle w:val="Akapitzlist"/>
        <w:numPr>
          <w:ilvl w:val="0"/>
          <w:numId w:val="21"/>
        </w:numPr>
        <w:tabs>
          <w:tab w:val="left" w:pos="731"/>
          <w:tab w:val="left" w:pos="732"/>
        </w:tabs>
        <w:ind w:firstLine="0"/>
        <w:rPr>
          <w:sz w:val="24"/>
        </w:rPr>
      </w:pPr>
      <w:r>
        <w:rPr>
          <w:w w:val="110"/>
          <w:sz w:val="24"/>
        </w:rPr>
        <w:t>OPIS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KONCEPCJI</w:t>
      </w:r>
    </w:p>
    <w:p w:rsidR="007713B2" w:rsidRDefault="009C418D">
      <w:pPr>
        <w:pStyle w:val="Akapitzlist"/>
        <w:numPr>
          <w:ilvl w:val="1"/>
          <w:numId w:val="21"/>
        </w:numPr>
        <w:tabs>
          <w:tab w:val="left" w:pos="731"/>
          <w:tab w:val="left" w:pos="732"/>
        </w:tabs>
        <w:spacing w:before="63"/>
        <w:ind w:left="160" w:firstLine="0"/>
        <w:rPr>
          <w:sz w:val="24"/>
        </w:rPr>
      </w:pPr>
      <w:r>
        <w:rPr>
          <w:w w:val="110"/>
          <w:sz w:val="24"/>
        </w:rPr>
        <w:t>Informacja o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terenie</w:t>
      </w:r>
    </w:p>
    <w:p w:rsidR="007713B2" w:rsidRDefault="009C418D">
      <w:pPr>
        <w:pStyle w:val="Tekstpodstawowy"/>
        <w:spacing w:before="36" w:line="276" w:lineRule="auto"/>
        <w:ind w:right="1646"/>
      </w:pPr>
      <w:r>
        <w:t>Inwestycja swoim zakresem obejmuje część działki nr 9/1 obręb 3 Błonie, jednostka ewidencyjna Jasło-Miasto.</w:t>
      </w:r>
    </w:p>
    <w:p w:rsidR="007713B2" w:rsidRDefault="007713B2">
      <w:pPr>
        <w:pStyle w:val="Tekstpodstawowy"/>
        <w:spacing w:before="1"/>
        <w:ind w:left="0"/>
        <w:rPr>
          <w:sz w:val="28"/>
        </w:rPr>
      </w:pPr>
    </w:p>
    <w:p w:rsidR="007713B2" w:rsidRDefault="009C418D">
      <w:pPr>
        <w:pStyle w:val="Tekstpodstawowy"/>
      </w:pPr>
      <w:r>
        <w:rPr>
          <w:w w:val="110"/>
        </w:rPr>
        <w:t>Działka nr 9/1</w:t>
      </w:r>
    </w:p>
    <w:p w:rsidR="007713B2" w:rsidRDefault="009C418D">
      <w:pPr>
        <w:pStyle w:val="Tekstpodstawowy"/>
        <w:spacing w:before="36"/>
      </w:pPr>
      <w:r>
        <w:t>Powierzchnia działki - 6,0286 ha.</w:t>
      </w:r>
    </w:p>
    <w:p w:rsidR="007713B2" w:rsidRDefault="009C418D">
      <w:pPr>
        <w:pStyle w:val="Tekstpodstawowy"/>
        <w:spacing w:before="41" w:line="278" w:lineRule="auto"/>
        <w:ind w:right="779"/>
      </w:pPr>
      <w:r>
        <w:t>Powierzchnia zabudowy istniejących budynków szpitala  (A  ,B  ,C  ,D)  oraz  pozostałych  - ok. 7150,00</w:t>
      </w:r>
      <w:r>
        <w:rPr>
          <w:spacing w:val="-1"/>
        </w:rPr>
        <w:t xml:space="preserve"> </w:t>
      </w:r>
      <w:r>
        <w:t>m</w:t>
      </w:r>
      <w:r>
        <w:rPr>
          <w:vertAlign w:val="superscript"/>
        </w:rPr>
        <w:t>2</w:t>
      </w:r>
      <w:r>
        <w:t>.</w:t>
      </w:r>
    </w:p>
    <w:p w:rsidR="007713B2" w:rsidRDefault="009C418D">
      <w:pPr>
        <w:pStyle w:val="Tekstpodstawowy"/>
        <w:spacing w:line="276" w:lineRule="auto"/>
        <w:ind w:right="1499"/>
      </w:pPr>
      <w:r>
        <w:t>Powierzchnia dróg i placów o nawierzchni asfaltowej i betonowej – ok. 6159,00 m</w:t>
      </w:r>
      <w:r>
        <w:rPr>
          <w:vertAlign w:val="superscript"/>
        </w:rPr>
        <w:t>2</w:t>
      </w:r>
      <w:r>
        <w:t>. Działka nr 9/1 jest terenem o znacznym zróżnicowaniu wysokościowym, o nachyleniu w kierunku południowo-zachodnim.</w:t>
      </w:r>
    </w:p>
    <w:p w:rsidR="007713B2" w:rsidRDefault="009C418D">
      <w:pPr>
        <w:pStyle w:val="Tekstpodstawowy"/>
      </w:pPr>
      <w:r>
        <w:t>Od północy teren działki nr 9/1 graniczy z ul. Lwowską,</w:t>
      </w:r>
    </w:p>
    <w:p w:rsidR="007713B2" w:rsidRDefault="009C418D">
      <w:pPr>
        <w:pStyle w:val="Tekstpodstawowy"/>
        <w:spacing w:before="37"/>
      </w:pPr>
      <w:r>
        <w:t>od południa – ograniczony jest wysokim zboczem (ok.8m wys.),</w:t>
      </w:r>
    </w:p>
    <w:p w:rsidR="007713B2" w:rsidRDefault="009C418D">
      <w:pPr>
        <w:pStyle w:val="Tekstpodstawowy"/>
        <w:spacing w:before="41" w:line="276" w:lineRule="auto"/>
        <w:ind w:right="1646"/>
      </w:pPr>
      <w:r>
        <w:t>od wschodu – graniczy z ul. Tadeusza Sroczyńskiego i częściowo z terenem Pałacu Sroczyńskich,</w:t>
      </w:r>
    </w:p>
    <w:p w:rsidR="007713B2" w:rsidRDefault="009C418D">
      <w:pPr>
        <w:pStyle w:val="Tekstpodstawowy"/>
        <w:spacing w:before="1"/>
      </w:pPr>
      <w:r>
        <w:t>a od zachodu – zabudowaniami jednorodzinnymi i pasem drogowym ul. Marii Konopnickiej.</w:t>
      </w:r>
    </w:p>
    <w:p w:rsidR="007713B2" w:rsidRDefault="007713B2">
      <w:pPr>
        <w:pStyle w:val="Tekstpodstawowy"/>
        <w:spacing w:before="6"/>
        <w:ind w:left="0"/>
        <w:rPr>
          <w:sz w:val="31"/>
        </w:rPr>
      </w:pPr>
    </w:p>
    <w:p w:rsidR="007713B2" w:rsidRDefault="009C418D">
      <w:pPr>
        <w:pStyle w:val="Tekstpodstawowy"/>
      </w:pPr>
      <w:r>
        <w:rPr>
          <w:w w:val="105"/>
        </w:rPr>
        <w:t>Teren przeznaczony pod inwestycję</w:t>
      </w:r>
    </w:p>
    <w:p w:rsidR="007713B2" w:rsidRDefault="009C418D">
      <w:pPr>
        <w:pStyle w:val="Tekstpodstawowy"/>
        <w:spacing w:before="36" w:line="276" w:lineRule="auto"/>
        <w:ind w:right="779"/>
      </w:pPr>
      <w:r>
        <w:t>Teren   przeznaczony  pod   inwestycję   zlokalizowany  jest   w   południowej  części  działki   i ograniczony budynkami D, C, B oraz budynkiem</w:t>
      </w:r>
      <w:r>
        <w:rPr>
          <w:spacing w:val="-2"/>
        </w:rPr>
        <w:t xml:space="preserve"> </w:t>
      </w:r>
      <w:r>
        <w:t>administracji.</w:t>
      </w:r>
    </w:p>
    <w:p w:rsidR="007713B2" w:rsidRDefault="009C418D">
      <w:pPr>
        <w:pStyle w:val="Tekstpodstawowy"/>
        <w:spacing w:before="1"/>
      </w:pPr>
      <w:r>
        <w:t>Istniejące drogi oraz place o nawierzchni betonowej.</w:t>
      </w:r>
    </w:p>
    <w:p w:rsidR="007713B2" w:rsidRDefault="009C418D">
      <w:pPr>
        <w:pStyle w:val="Tekstpodstawowy"/>
        <w:spacing w:before="41" w:line="276" w:lineRule="auto"/>
        <w:ind w:right="3459"/>
      </w:pPr>
      <w:r>
        <w:t>Teren w części porośnięty drzewami liściastymi i iglastymi. Teren inwestycji jest uzbrojony w zewnętrzne instalacje</w:t>
      </w:r>
      <w:r>
        <w:rPr>
          <w:spacing w:val="-12"/>
        </w:rPr>
        <w:t xml:space="preserve"> </w:t>
      </w:r>
      <w:r>
        <w:t>szpitalne:</w:t>
      </w:r>
    </w:p>
    <w:p w:rsidR="007713B2" w:rsidRDefault="009C418D">
      <w:pPr>
        <w:pStyle w:val="Akapitzlist"/>
        <w:numPr>
          <w:ilvl w:val="0"/>
          <w:numId w:val="20"/>
        </w:numPr>
        <w:tabs>
          <w:tab w:val="left" w:pos="867"/>
          <w:tab w:val="left" w:pos="869"/>
        </w:tabs>
        <w:spacing w:line="275" w:lineRule="exact"/>
        <w:ind w:firstLine="0"/>
        <w:rPr>
          <w:sz w:val="24"/>
        </w:rPr>
      </w:pPr>
      <w:r>
        <w:rPr>
          <w:sz w:val="24"/>
        </w:rPr>
        <w:t>wodociągową</w:t>
      </w:r>
    </w:p>
    <w:p w:rsidR="007713B2" w:rsidRDefault="009C418D">
      <w:pPr>
        <w:pStyle w:val="Akapitzlist"/>
        <w:numPr>
          <w:ilvl w:val="0"/>
          <w:numId w:val="20"/>
        </w:numPr>
        <w:tabs>
          <w:tab w:val="left" w:pos="867"/>
          <w:tab w:val="left" w:pos="869"/>
        </w:tabs>
        <w:spacing w:before="43"/>
        <w:ind w:firstLine="0"/>
        <w:rPr>
          <w:sz w:val="24"/>
        </w:rPr>
      </w:pPr>
      <w:r>
        <w:rPr>
          <w:sz w:val="24"/>
        </w:rPr>
        <w:t>kanalizacyjną</w:t>
      </w:r>
    </w:p>
    <w:p w:rsidR="007713B2" w:rsidRDefault="009C418D">
      <w:pPr>
        <w:pStyle w:val="Akapitzlist"/>
        <w:numPr>
          <w:ilvl w:val="0"/>
          <w:numId w:val="20"/>
        </w:numPr>
        <w:tabs>
          <w:tab w:val="left" w:pos="867"/>
          <w:tab w:val="left" w:pos="869"/>
        </w:tabs>
        <w:spacing w:before="41"/>
        <w:ind w:firstLine="0"/>
        <w:rPr>
          <w:sz w:val="24"/>
        </w:rPr>
      </w:pPr>
      <w:r>
        <w:rPr>
          <w:sz w:val="24"/>
        </w:rPr>
        <w:t>opadową</w:t>
      </w:r>
    </w:p>
    <w:p w:rsidR="007713B2" w:rsidRDefault="009C418D">
      <w:pPr>
        <w:pStyle w:val="Akapitzlist"/>
        <w:numPr>
          <w:ilvl w:val="0"/>
          <w:numId w:val="20"/>
        </w:numPr>
        <w:tabs>
          <w:tab w:val="left" w:pos="867"/>
          <w:tab w:val="left" w:pos="869"/>
        </w:tabs>
        <w:spacing w:before="41"/>
        <w:ind w:firstLine="0"/>
        <w:rPr>
          <w:sz w:val="24"/>
        </w:rPr>
      </w:pPr>
      <w:r>
        <w:rPr>
          <w:sz w:val="24"/>
        </w:rPr>
        <w:t>energetyczną</w:t>
      </w:r>
    </w:p>
    <w:p w:rsidR="007713B2" w:rsidRDefault="009C418D">
      <w:pPr>
        <w:pStyle w:val="Akapitzlist"/>
        <w:numPr>
          <w:ilvl w:val="0"/>
          <w:numId w:val="20"/>
        </w:numPr>
        <w:tabs>
          <w:tab w:val="left" w:pos="867"/>
          <w:tab w:val="left" w:pos="869"/>
        </w:tabs>
        <w:spacing w:before="41"/>
        <w:ind w:firstLine="0"/>
        <w:rPr>
          <w:sz w:val="24"/>
        </w:rPr>
      </w:pPr>
      <w:r>
        <w:rPr>
          <w:sz w:val="24"/>
        </w:rPr>
        <w:t>teletechniczną.</w:t>
      </w:r>
    </w:p>
    <w:p w:rsidR="007713B2" w:rsidRDefault="009C418D">
      <w:pPr>
        <w:pStyle w:val="Akapitzlist"/>
        <w:numPr>
          <w:ilvl w:val="0"/>
          <w:numId w:val="20"/>
        </w:numPr>
        <w:tabs>
          <w:tab w:val="left" w:pos="867"/>
          <w:tab w:val="left" w:pos="869"/>
        </w:tabs>
        <w:spacing w:before="43"/>
        <w:ind w:firstLine="0"/>
        <w:rPr>
          <w:sz w:val="24"/>
        </w:rPr>
      </w:pPr>
      <w:r>
        <w:rPr>
          <w:sz w:val="24"/>
        </w:rPr>
        <w:t>ciepłowniczą</w:t>
      </w:r>
    </w:p>
    <w:p w:rsidR="007713B2" w:rsidRDefault="007713B2">
      <w:pPr>
        <w:pStyle w:val="Tekstpodstawowy"/>
        <w:spacing w:before="6"/>
        <w:ind w:left="0"/>
        <w:rPr>
          <w:sz w:val="31"/>
        </w:rPr>
      </w:pPr>
    </w:p>
    <w:p w:rsidR="007713B2" w:rsidRDefault="009C418D">
      <w:pPr>
        <w:pStyle w:val="Akapitzlist"/>
        <w:numPr>
          <w:ilvl w:val="1"/>
          <w:numId w:val="21"/>
        </w:numPr>
        <w:tabs>
          <w:tab w:val="left" w:pos="731"/>
          <w:tab w:val="left" w:pos="732"/>
        </w:tabs>
        <w:ind w:left="160" w:firstLine="0"/>
        <w:rPr>
          <w:sz w:val="24"/>
        </w:rPr>
      </w:pPr>
      <w:r>
        <w:rPr>
          <w:w w:val="110"/>
          <w:sz w:val="24"/>
        </w:rPr>
        <w:t>Informacja o</w:t>
      </w:r>
      <w:r>
        <w:rPr>
          <w:spacing w:val="-16"/>
          <w:w w:val="110"/>
          <w:sz w:val="24"/>
        </w:rPr>
        <w:t xml:space="preserve"> </w:t>
      </w:r>
      <w:r>
        <w:rPr>
          <w:w w:val="110"/>
          <w:sz w:val="24"/>
        </w:rPr>
        <w:t>szpitalu</w:t>
      </w:r>
    </w:p>
    <w:p w:rsidR="007713B2" w:rsidRDefault="009C418D">
      <w:pPr>
        <w:pStyle w:val="Tekstpodstawowy"/>
        <w:spacing w:before="36" w:line="276" w:lineRule="auto"/>
        <w:ind w:right="610"/>
        <w:jc w:val="both"/>
      </w:pPr>
      <w:r>
        <w:t xml:space="preserve">Obiekt szpitala został oddany do użytku 1.12.1966 roku. W nowym szpitalu umieszczono cztery oddziały o podstawowej specjalności: wewnętrzny, chirurgia, ginekologiczno- położniczy i dziecięcy. W 1968 roku utworzono następne oddziały: noworodkowy, gruźliczy, skórny. W latach 1969-1975: neurologiczny, laryngologiczny. Do 01.08.1998 roku szpital </w:t>
      </w:r>
      <w:r>
        <w:rPr>
          <w:spacing w:val="-2"/>
        </w:rPr>
        <w:t xml:space="preserve">był </w:t>
      </w:r>
      <w:r>
        <w:t xml:space="preserve">Zespołem Opieki Zdrowotnej sprawującym opiekę profilaktyczno- leczniczą w zakresie: lecznictwa stacjonarnego, pomocy doraźnej oraz podstawowej opieki zdrowotnej, następnie zaś został  przekształcony  w  Samodzielny  Publiczny  Zespół  Opieki  Zdrowotnej.  Nowa </w:t>
      </w:r>
      <w:r>
        <w:rPr>
          <w:spacing w:val="57"/>
        </w:rPr>
        <w:t xml:space="preserve"> </w:t>
      </w:r>
      <w:r>
        <w:t>nazwa</w:t>
      </w:r>
    </w:p>
    <w:p w:rsidR="007713B2" w:rsidRDefault="009C418D">
      <w:pPr>
        <w:pStyle w:val="Tekstpodstawowy"/>
        <w:spacing w:before="1" w:line="276" w:lineRule="auto"/>
        <w:ind w:right="609"/>
      </w:pPr>
      <w:r>
        <w:t xml:space="preserve">„Szpital Specjalistyczny w Jaśle” została przyjęta w dniu 14.12.1999 roku. Szpital Specjalistyczny   w   Jaśle   jest   publicznym   zakładem   opieki   zdrowotnej,   jego  </w:t>
      </w:r>
      <w:r>
        <w:rPr>
          <w:spacing w:val="50"/>
        </w:rPr>
        <w:t xml:space="preserve"> </w:t>
      </w:r>
      <w:r>
        <w:t>organem</w:t>
      </w:r>
    </w:p>
    <w:p w:rsidR="007713B2" w:rsidRDefault="007713B2">
      <w:pPr>
        <w:spacing w:line="276" w:lineRule="auto"/>
        <w:sectPr w:rsidR="007713B2">
          <w:pgSz w:w="11910" w:h="16840"/>
          <w:pgMar w:top="1400" w:right="520" w:bottom="1100" w:left="1400" w:header="727" w:footer="915" w:gutter="0"/>
          <w:cols w:space="708"/>
        </w:sectPr>
      </w:pPr>
    </w:p>
    <w:p w:rsidR="007713B2" w:rsidRDefault="007713B2">
      <w:pPr>
        <w:pStyle w:val="Tekstpodstawowy"/>
        <w:spacing w:before="10"/>
        <w:ind w:left="0"/>
        <w:rPr>
          <w:sz w:val="21"/>
        </w:rPr>
      </w:pPr>
    </w:p>
    <w:p w:rsidR="007713B2" w:rsidRDefault="00661B4C">
      <w:pPr>
        <w:pStyle w:val="Tekstpodstawowy"/>
        <w:spacing w:line="20" w:lineRule="exact"/>
        <w:ind w:left="126"/>
        <w:rPr>
          <w:sz w:val="2"/>
        </w:rPr>
      </w:pPr>
      <w:r w:rsidRPr="00661B4C">
        <w:rPr>
          <w:sz w:val="2"/>
        </w:rPr>
      </w:r>
      <w:r>
        <w:rPr>
          <w:sz w:val="2"/>
        </w:rPr>
        <w:pict>
          <v:group id="_x0000_s2105" style="width:463.45pt;height:.5pt;mso-position-horizontal-relative:char;mso-position-vertical-relative:line" coordsize="9269,10">
            <v:line id="_x0000_s2106" style="position:absolute" from="0,5" to="9269,5" strokeweight=".48pt"/>
            <w10:wrap type="none"/>
            <w10:anchorlock/>
          </v:group>
        </w:pict>
      </w:r>
    </w:p>
    <w:p w:rsidR="007713B2" w:rsidRDefault="009C418D">
      <w:pPr>
        <w:pStyle w:val="Tekstpodstawowy"/>
        <w:spacing w:line="260" w:lineRule="exact"/>
      </w:pPr>
      <w:r>
        <w:t>założycielskim jest Powiat Jasielski. Podstawowym obszarem działania jest teren Powiatu</w:t>
      </w:r>
    </w:p>
    <w:p w:rsidR="007713B2" w:rsidRDefault="009C418D">
      <w:pPr>
        <w:pStyle w:val="Tekstpodstawowy"/>
        <w:spacing w:before="41" w:line="276" w:lineRule="auto"/>
        <w:ind w:right="611"/>
        <w:jc w:val="both"/>
      </w:pPr>
      <w:r>
        <w:t>Jasielskiego. Szpital zapewnia opiekę zdrowotną dla około 125 000 ludności. Celem działania szpitala jest udzielanie świadczeń zdrowotnych służących zachowaniu, ratowaniu, przywracaniu i poprawie zdrowia ludności zamieszkującej, względnie przebywającej na obszarze jego działania oraz innym osobom wyrażającym chęć leczenia się w tym</w:t>
      </w:r>
      <w:r>
        <w:rPr>
          <w:spacing w:val="-11"/>
        </w:rPr>
        <w:t xml:space="preserve"> </w:t>
      </w:r>
      <w:r>
        <w:t>szpitalu.</w:t>
      </w:r>
    </w:p>
    <w:p w:rsidR="007713B2" w:rsidRDefault="009C418D">
      <w:pPr>
        <w:pStyle w:val="Tekstpodstawowy"/>
        <w:spacing w:before="4"/>
      </w:pPr>
      <w:r>
        <w:rPr>
          <w:w w:val="105"/>
        </w:rPr>
        <w:t>Oddziały szpitala</w:t>
      </w:r>
    </w:p>
    <w:p w:rsidR="007713B2" w:rsidRDefault="009C418D">
      <w:pPr>
        <w:pStyle w:val="Tekstpodstawowy"/>
        <w:spacing w:before="36" w:line="276" w:lineRule="auto"/>
        <w:ind w:left="400" w:right="4731"/>
      </w:pPr>
      <w:r>
        <w:t>Szpitalny Oddział Ratunkowy wraz z Izbą Przyjęć Oddział Anestezjologii i Intensywnej Terapii Oddział Chirurgii Ogólnej i Onkologicznej Oddział Dermatologiczny</w:t>
      </w:r>
    </w:p>
    <w:p w:rsidR="007713B2" w:rsidRDefault="009C418D">
      <w:pPr>
        <w:pStyle w:val="Tekstpodstawowy"/>
        <w:spacing w:before="1" w:line="276" w:lineRule="auto"/>
        <w:ind w:left="400" w:right="6643"/>
      </w:pPr>
      <w:r>
        <w:t>Oddział Pediatrii i Alergologii Oddział Geriatryczny</w:t>
      </w:r>
    </w:p>
    <w:p w:rsidR="007713B2" w:rsidRDefault="009C418D">
      <w:pPr>
        <w:pStyle w:val="Tekstpodstawowy"/>
        <w:spacing w:before="1" w:line="276" w:lineRule="auto"/>
        <w:ind w:left="400" w:right="3598"/>
      </w:pPr>
      <w:r>
        <w:t>Oddział Położniczo-Ginekologiczny z Pododdziałem Urologii Oddział Neurologii z Pododdziałem Udarowym</w:t>
      </w:r>
    </w:p>
    <w:p w:rsidR="007713B2" w:rsidRDefault="009C418D">
      <w:pPr>
        <w:pStyle w:val="Tekstpodstawowy"/>
        <w:spacing w:line="275" w:lineRule="exact"/>
        <w:ind w:left="400"/>
      </w:pPr>
      <w:r>
        <w:t>Oddział Neonatologiczny</w:t>
      </w:r>
    </w:p>
    <w:p w:rsidR="007713B2" w:rsidRDefault="009C418D">
      <w:pPr>
        <w:pStyle w:val="Tekstpodstawowy"/>
        <w:spacing w:before="41"/>
        <w:ind w:left="400"/>
      </w:pPr>
      <w:r>
        <w:t>Oddział Obserwacyjno-Zakaźny i WZW</w:t>
      </w:r>
    </w:p>
    <w:p w:rsidR="007713B2" w:rsidRDefault="009C418D">
      <w:pPr>
        <w:pStyle w:val="Tekstpodstawowy"/>
        <w:spacing w:before="43" w:line="276" w:lineRule="auto"/>
        <w:ind w:left="400" w:right="3211"/>
      </w:pPr>
      <w:r>
        <w:t>Oddział Ortopedii, Traumatologii, Mikrochirurgii i Chirurgii Ręki Oddział Otolaryngologiczny i Otolaryngologii Dziecięcej</w:t>
      </w:r>
    </w:p>
    <w:p w:rsidR="007713B2" w:rsidRDefault="009C418D">
      <w:pPr>
        <w:pStyle w:val="Tekstpodstawowy"/>
        <w:spacing w:line="276" w:lineRule="auto"/>
        <w:ind w:left="400" w:right="5224"/>
      </w:pPr>
      <w:r>
        <w:t>Oddział Chorób Wewnętrznych i Kardiologii Oddział Psychiatryczny</w:t>
      </w:r>
    </w:p>
    <w:p w:rsidR="007713B2" w:rsidRDefault="009C418D">
      <w:pPr>
        <w:pStyle w:val="Tekstpodstawowy"/>
        <w:spacing w:line="276" w:lineRule="auto"/>
        <w:ind w:left="400" w:right="6423"/>
      </w:pPr>
      <w:r>
        <w:t>Oddział Diabetologiczny Oddział Dzienny</w:t>
      </w:r>
      <w:r>
        <w:rPr>
          <w:spacing w:val="-7"/>
        </w:rPr>
        <w:t xml:space="preserve"> </w:t>
      </w:r>
      <w:r>
        <w:t>Psychiatryczny</w:t>
      </w:r>
    </w:p>
    <w:p w:rsidR="007713B2" w:rsidRDefault="007713B2">
      <w:pPr>
        <w:pStyle w:val="Tekstpodstawowy"/>
        <w:spacing w:before="10"/>
        <w:ind w:left="0"/>
        <w:rPr>
          <w:sz w:val="27"/>
        </w:rPr>
      </w:pPr>
    </w:p>
    <w:p w:rsidR="007713B2" w:rsidRDefault="009C418D">
      <w:pPr>
        <w:pStyle w:val="Akapitzlist"/>
        <w:numPr>
          <w:ilvl w:val="1"/>
          <w:numId w:val="21"/>
        </w:numPr>
        <w:tabs>
          <w:tab w:val="left" w:pos="731"/>
          <w:tab w:val="left" w:pos="732"/>
        </w:tabs>
        <w:ind w:left="160" w:firstLine="0"/>
        <w:rPr>
          <w:sz w:val="24"/>
        </w:rPr>
      </w:pPr>
      <w:r>
        <w:rPr>
          <w:w w:val="110"/>
          <w:sz w:val="24"/>
        </w:rPr>
        <w:t>Ochrona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konserwatorka</w:t>
      </w:r>
    </w:p>
    <w:p w:rsidR="007713B2" w:rsidRDefault="009C418D">
      <w:pPr>
        <w:pStyle w:val="Tekstpodstawowy"/>
        <w:spacing w:before="38"/>
      </w:pPr>
      <w:r>
        <w:t>Budynki szpitala nie są wpisane do rejestru zabytków.</w:t>
      </w:r>
    </w:p>
    <w:p w:rsidR="007713B2" w:rsidRDefault="009C418D">
      <w:pPr>
        <w:pStyle w:val="Tekstpodstawowy"/>
        <w:spacing w:before="41" w:line="276" w:lineRule="auto"/>
        <w:ind w:right="609"/>
        <w:jc w:val="both"/>
      </w:pPr>
      <w:r>
        <w:t>Jednak szpital zlokalizowany jest na obszarze dawnego zespołu pałacowo-parkowego w Jaśle Gorajowicach, wpisanego do rejestru zabytków na podstawie decyzji A-348 z dnia 3.09.1968r. i w związku z tym istniejący na terenie działki nr 9/1 drzewostan jest objęty ochroną konserwatorską.</w:t>
      </w:r>
    </w:p>
    <w:p w:rsidR="007713B2" w:rsidRDefault="007713B2">
      <w:pPr>
        <w:pStyle w:val="Tekstpodstawowy"/>
        <w:ind w:left="0"/>
        <w:rPr>
          <w:sz w:val="28"/>
        </w:rPr>
      </w:pPr>
    </w:p>
    <w:p w:rsidR="007713B2" w:rsidRDefault="009C418D">
      <w:pPr>
        <w:pStyle w:val="Akapitzlist"/>
        <w:numPr>
          <w:ilvl w:val="1"/>
          <w:numId w:val="21"/>
        </w:numPr>
        <w:tabs>
          <w:tab w:val="left" w:pos="731"/>
          <w:tab w:val="left" w:pos="732"/>
        </w:tabs>
        <w:spacing w:line="276" w:lineRule="auto"/>
        <w:ind w:left="160" w:right="3900" w:firstLine="0"/>
        <w:rPr>
          <w:sz w:val="24"/>
        </w:rPr>
      </w:pPr>
      <w:r>
        <w:rPr>
          <w:w w:val="105"/>
          <w:sz w:val="24"/>
        </w:rPr>
        <w:t>.Uwarunkowania wynikające z lokalizacji inwestycji Dostępność terenu do drogi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publicznej</w:t>
      </w:r>
    </w:p>
    <w:p w:rsidR="007713B2" w:rsidRDefault="009C418D">
      <w:pPr>
        <w:pStyle w:val="Tekstpodstawowy"/>
        <w:spacing w:line="276" w:lineRule="auto"/>
        <w:ind w:right="610"/>
        <w:jc w:val="both"/>
      </w:pPr>
      <w:r>
        <w:t>Wewnętrzny układ komunikacyjny włączony jest do sieci dróg publicznych poprzez istniejący zjazd z ul. Lwowskiej (główny wjazd na teren szpitala) oraz poprzez istniejącą drogę wewnętrzną włączającą się do ul. Tadeusza Sroczyńskiego.</w:t>
      </w:r>
    </w:p>
    <w:p w:rsidR="007713B2" w:rsidRDefault="009C418D">
      <w:pPr>
        <w:pStyle w:val="Tekstpodstawowy"/>
      </w:pPr>
      <w:r>
        <w:t>W ramach inwestycji przewiduje się pozostawienie istniejącego wjazdu bez zmian.</w:t>
      </w:r>
    </w:p>
    <w:p w:rsidR="007713B2" w:rsidRDefault="007713B2">
      <w:pPr>
        <w:pStyle w:val="Tekstpodstawowy"/>
        <w:spacing w:before="3"/>
        <w:ind w:left="0"/>
        <w:rPr>
          <w:sz w:val="31"/>
        </w:rPr>
      </w:pPr>
    </w:p>
    <w:p w:rsidR="007713B2" w:rsidRDefault="009C418D">
      <w:pPr>
        <w:pStyle w:val="Tekstpodstawowy"/>
      </w:pPr>
      <w:r>
        <w:rPr>
          <w:w w:val="110"/>
        </w:rPr>
        <w:t>Zagospodarowania terenu.</w:t>
      </w:r>
    </w:p>
    <w:p w:rsidR="007713B2" w:rsidRDefault="009C418D">
      <w:pPr>
        <w:pStyle w:val="Tekstpodstawowy"/>
        <w:spacing w:before="36" w:line="276" w:lineRule="auto"/>
        <w:ind w:right="612"/>
        <w:jc w:val="both"/>
      </w:pPr>
      <w:r>
        <w:t>Budowa nowego budynku wymagać będzie ingerencji w istniejący układ komunikacyjny. Układ drogowy będzie musiał uwzględniać konieczność dojazdu samochodów osobowych, transportowych, karetek oraz straży</w:t>
      </w:r>
      <w:r>
        <w:rPr>
          <w:spacing w:val="-4"/>
        </w:rPr>
        <w:t xml:space="preserve"> </w:t>
      </w:r>
      <w:r>
        <w:t>pożarnej.</w:t>
      </w:r>
    </w:p>
    <w:p w:rsidR="007713B2" w:rsidRDefault="009C418D">
      <w:pPr>
        <w:pStyle w:val="Tekstpodstawowy"/>
        <w:spacing w:before="1" w:line="276" w:lineRule="auto"/>
        <w:ind w:right="779"/>
      </w:pPr>
      <w:r>
        <w:t>Przy projektowaniu zagospodarowania terenu należy zapewnić prawidłowe parametry dojazdów technicznych do istniejących</w:t>
      </w:r>
      <w:r>
        <w:rPr>
          <w:spacing w:val="-4"/>
        </w:rPr>
        <w:t xml:space="preserve"> </w:t>
      </w:r>
      <w:r>
        <w:t>budynków.</w:t>
      </w:r>
    </w:p>
    <w:p w:rsidR="007713B2" w:rsidRDefault="009C418D">
      <w:pPr>
        <w:pStyle w:val="Tekstpodstawowy"/>
        <w:spacing w:line="275" w:lineRule="exact"/>
        <w:jc w:val="both"/>
      </w:pPr>
      <w:r>
        <w:t>Rozwiązanie komunikacji na terenie działki należy prawidłowo oznakować.</w:t>
      </w:r>
    </w:p>
    <w:p w:rsidR="007713B2" w:rsidRDefault="007713B2">
      <w:pPr>
        <w:spacing w:line="275" w:lineRule="exact"/>
        <w:jc w:val="both"/>
        <w:sectPr w:rsidR="007713B2">
          <w:pgSz w:w="11910" w:h="16840"/>
          <w:pgMar w:top="1400" w:right="520" w:bottom="1100" w:left="1400" w:header="727" w:footer="915" w:gutter="0"/>
          <w:cols w:space="708"/>
        </w:sectPr>
      </w:pPr>
    </w:p>
    <w:p w:rsidR="007713B2" w:rsidRDefault="007713B2">
      <w:pPr>
        <w:pStyle w:val="Tekstpodstawowy"/>
        <w:spacing w:before="10"/>
        <w:ind w:left="0"/>
        <w:rPr>
          <w:sz w:val="21"/>
        </w:rPr>
      </w:pPr>
    </w:p>
    <w:p w:rsidR="007713B2" w:rsidRDefault="00661B4C">
      <w:pPr>
        <w:pStyle w:val="Tekstpodstawowy"/>
        <w:spacing w:line="20" w:lineRule="exact"/>
        <w:ind w:left="126"/>
        <w:rPr>
          <w:sz w:val="2"/>
        </w:rPr>
      </w:pPr>
      <w:r w:rsidRPr="00661B4C">
        <w:rPr>
          <w:sz w:val="2"/>
        </w:rPr>
      </w:r>
      <w:r>
        <w:rPr>
          <w:sz w:val="2"/>
        </w:rPr>
        <w:pict>
          <v:group id="_x0000_s2103" style="width:463.45pt;height:.5pt;mso-position-horizontal-relative:char;mso-position-vertical-relative:line" coordsize="9269,10">
            <v:line id="_x0000_s2104" style="position:absolute" from="0,5" to="9269,5" strokeweight=".48pt"/>
            <w10:wrap type="none"/>
            <w10:anchorlock/>
          </v:group>
        </w:pict>
      </w:r>
    </w:p>
    <w:p w:rsidR="007713B2" w:rsidRDefault="009C418D">
      <w:pPr>
        <w:pStyle w:val="Tekstpodstawowy"/>
        <w:spacing w:line="260" w:lineRule="exact"/>
      </w:pPr>
      <w:r>
        <w:t>W wyniku wykonania robót związanych z zagospodarowaniem i uzbrojeniem</w:t>
      </w:r>
      <w:r>
        <w:rPr>
          <w:spacing w:val="55"/>
        </w:rPr>
        <w:t xml:space="preserve"> </w:t>
      </w:r>
      <w:r>
        <w:t>terenu,</w:t>
      </w:r>
    </w:p>
    <w:p w:rsidR="007713B2" w:rsidRDefault="009C418D">
      <w:pPr>
        <w:pStyle w:val="Tekstpodstawowy"/>
        <w:spacing w:before="41" w:line="276" w:lineRule="auto"/>
        <w:ind w:right="610"/>
      </w:pPr>
      <w:r>
        <w:t>Zamawiający powinien uzyskać zagospodarowany i uzbrojony teren z pełnym układem wewnętrznej komunikacji.</w:t>
      </w:r>
    </w:p>
    <w:p w:rsidR="007713B2" w:rsidRDefault="007713B2">
      <w:pPr>
        <w:pStyle w:val="Tekstpodstawowy"/>
        <w:ind w:left="0"/>
        <w:rPr>
          <w:sz w:val="28"/>
        </w:rPr>
      </w:pPr>
    </w:p>
    <w:p w:rsidR="007713B2" w:rsidRDefault="009C418D">
      <w:pPr>
        <w:pStyle w:val="Tekstpodstawowy"/>
      </w:pPr>
      <w:r>
        <w:rPr>
          <w:w w:val="105"/>
        </w:rPr>
        <w:t>Uzbrojenie terenu i zasilanie w media</w:t>
      </w:r>
    </w:p>
    <w:p w:rsidR="007713B2" w:rsidRDefault="009C418D">
      <w:pPr>
        <w:pStyle w:val="Tekstpodstawowy"/>
        <w:spacing w:before="36" w:line="276" w:lineRule="auto"/>
        <w:ind w:right="612"/>
        <w:jc w:val="both"/>
      </w:pPr>
      <w:r>
        <w:t>Realizacja inwestycji wymaga przebudowy istniejących sieci znajdujących się pod planowanym budynkiem i na terenie lokalizacji z uwzględnieniem potrzeb sąsiednich budynków.</w:t>
      </w:r>
    </w:p>
    <w:p w:rsidR="007713B2" w:rsidRDefault="009C418D">
      <w:pPr>
        <w:pStyle w:val="Tekstpodstawowy"/>
        <w:spacing w:before="1" w:line="276" w:lineRule="auto"/>
        <w:ind w:right="610"/>
      </w:pPr>
      <w:r>
        <w:t>W przypadku konieczności zaprojektowania sieci wychodzących poza teren lokalizacji konieczne będzie uzyskanie odrębnych map i decyzji dla tych sieci.</w:t>
      </w:r>
    </w:p>
    <w:p w:rsidR="007713B2" w:rsidRDefault="007713B2">
      <w:pPr>
        <w:pStyle w:val="Tekstpodstawowy"/>
        <w:spacing w:before="10"/>
        <w:ind w:left="0"/>
        <w:rPr>
          <w:sz w:val="27"/>
        </w:rPr>
      </w:pPr>
    </w:p>
    <w:p w:rsidR="007713B2" w:rsidRDefault="009C418D">
      <w:pPr>
        <w:pStyle w:val="Tekstpodstawowy"/>
      </w:pPr>
      <w:r>
        <w:rPr>
          <w:w w:val="105"/>
        </w:rPr>
        <w:t>Uwarunkowania geologiczne</w:t>
      </w:r>
    </w:p>
    <w:p w:rsidR="007713B2" w:rsidRDefault="009C418D">
      <w:pPr>
        <w:pStyle w:val="Tekstpodstawowy"/>
        <w:spacing w:before="39" w:line="276" w:lineRule="auto"/>
      </w:pPr>
      <w:r>
        <w:t>Na etapie opracowywania projektu budowlanego należy rozpoznać warunki gruntowo-wodne opracowując: Opinię geotechniczną badań podłoża gruntowego.</w:t>
      </w:r>
    </w:p>
    <w:p w:rsidR="007713B2" w:rsidRDefault="007713B2">
      <w:pPr>
        <w:pStyle w:val="Tekstpodstawowy"/>
        <w:spacing w:before="9"/>
        <w:ind w:left="0"/>
        <w:rPr>
          <w:sz w:val="27"/>
        </w:rPr>
      </w:pPr>
    </w:p>
    <w:p w:rsidR="007713B2" w:rsidRDefault="009C418D">
      <w:pPr>
        <w:pStyle w:val="Tekstpodstawowy"/>
      </w:pPr>
      <w:r>
        <w:rPr>
          <w:w w:val="105"/>
        </w:rPr>
        <w:t>Ukształtowanie przestrzenne i walory estetyczne budynku</w:t>
      </w:r>
    </w:p>
    <w:p w:rsidR="007713B2" w:rsidRDefault="009C418D">
      <w:pPr>
        <w:pStyle w:val="Tekstpodstawowy"/>
        <w:spacing w:before="39" w:line="276" w:lineRule="auto"/>
        <w:ind w:right="609"/>
        <w:jc w:val="both"/>
      </w:pPr>
      <w:r>
        <w:t>Lokalizacja inwestycji w kompleksie istniejących budynków wymaga dbałości o walory przestrzenne i estetyczne oraz doboru właściwych i dobrych jakościowo materiałów wykończeniowych elewacji.</w:t>
      </w:r>
    </w:p>
    <w:p w:rsidR="007713B2" w:rsidRDefault="007713B2">
      <w:pPr>
        <w:pStyle w:val="Tekstpodstawowy"/>
        <w:ind w:left="0"/>
        <w:rPr>
          <w:sz w:val="28"/>
        </w:rPr>
      </w:pPr>
    </w:p>
    <w:p w:rsidR="007713B2" w:rsidRDefault="009C418D">
      <w:pPr>
        <w:pStyle w:val="Tekstpodstawowy"/>
      </w:pPr>
      <w:r>
        <w:rPr>
          <w:w w:val="105"/>
        </w:rPr>
        <w:t>Wycięcie drzew</w:t>
      </w:r>
    </w:p>
    <w:p w:rsidR="007713B2" w:rsidRDefault="009C418D">
      <w:pPr>
        <w:pStyle w:val="Tekstpodstawowy"/>
        <w:spacing w:before="36" w:line="276" w:lineRule="auto"/>
        <w:ind w:right="852"/>
      </w:pPr>
      <w:r>
        <w:t>Warunkiem  realizacji  inwestycji  jest  uzyskanie  zgody  na  wycięcie   drzew  kolidujących    z budynkiem, drogami i</w:t>
      </w:r>
      <w:r>
        <w:rPr>
          <w:spacing w:val="2"/>
        </w:rPr>
        <w:t xml:space="preserve"> </w:t>
      </w:r>
      <w:r>
        <w:t>sieciami.</w:t>
      </w:r>
    </w:p>
    <w:p w:rsidR="007713B2" w:rsidRDefault="007713B2">
      <w:pPr>
        <w:pStyle w:val="Tekstpodstawowy"/>
        <w:spacing w:before="1"/>
        <w:ind w:left="0"/>
        <w:rPr>
          <w:sz w:val="28"/>
        </w:rPr>
      </w:pPr>
    </w:p>
    <w:p w:rsidR="007713B2" w:rsidRDefault="009C418D">
      <w:pPr>
        <w:pStyle w:val="Tekstpodstawowy"/>
      </w:pPr>
      <w:r>
        <w:rPr>
          <w:w w:val="105"/>
        </w:rPr>
        <w:t>Uwarunkowania wynikające z planu zagospodarowania terenu</w:t>
      </w:r>
    </w:p>
    <w:p w:rsidR="007713B2" w:rsidRDefault="009C418D">
      <w:pPr>
        <w:pStyle w:val="Tekstpodstawowy"/>
        <w:spacing w:before="36" w:line="276" w:lineRule="auto"/>
        <w:ind w:right="779"/>
      </w:pPr>
      <w:r>
        <w:t>Realizowana inwestycja  musi spełniać  wszystkie szczegółowe warunki  zawarte  w  Decyzji  o Lokalizacji Inwestycji Celu</w:t>
      </w:r>
      <w:r>
        <w:rPr>
          <w:spacing w:val="5"/>
        </w:rPr>
        <w:t xml:space="preserve"> </w:t>
      </w:r>
      <w:r>
        <w:t>Publicznego.</w:t>
      </w:r>
    </w:p>
    <w:p w:rsidR="007713B2" w:rsidRDefault="007713B2">
      <w:pPr>
        <w:pStyle w:val="Tekstpodstawowy"/>
        <w:spacing w:before="10"/>
        <w:ind w:left="0"/>
        <w:rPr>
          <w:sz w:val="27"/>
        </w:rPr>
      </w:pPr>
    </w:p>
    <w:p w:rsidR="007713B2" w:rsidRDefault="009C418D">
      <w:pPr>
        <w:pStyle w:val="Tekstpodstawowy"/>
      </w:pPr>
      <w:r>
        <w:rPr>
          <w:w w:val="105"/>
        </w:rPr>
        <w:t>Wstępne dane o oddziaływaniu na środowisko</w:t>
      </w:r>
    </w:p>
    <w:p w:rsidR="007713B2" w:rsidRDefault="009C418D">
      <w:pPr>
        <w:pStyle w:val="Tekstpodstawowy"/>
        <w:spacing w:before="39" w:line="276" w:lineRule="auto"/>
        <w:ind w:right="611"/>
        <w:jc w:val="both"/>
      </w:pPr>
      <w:r>
        <w:t>Zgodnie z Rozporządzeniem Rady Ministrów z dnia 21 grudnia 201 r. w sprawie przedsięwzięć mogących znacząco oddziaływać na środowisko Dz.U. poz. 71 – § 3.1 pkt. 55 do  przedsięwzięć mogących potencjalnie znacząco oddziaływać na środowisko zalicza się: zabudowę usługową (…) wraz z towarzyszącą jej infrastrukturą nie objętą ustaleniami miejscowego planu zagospodarowania przestrzennego o powierzchni zabudowy nie mniejszej niż 2</w:t>
      </w:r>
      <w:r>
        <w:rPr>
          <w:spacing w:val="1"/>
        </w:rPr>
        <w:t xml:space="preserve"> </w:t>
      </w:r>
      <w:r>
        <w:t>ha.</w:t>
      </w:r>
    </w:p>
    <w:p w:rsidR="007713B2" w:rsidRDefault="009C418D">
      <w:pPr>
        <w:pStyle w:val="Tekstpodstawowy"/>
        <w:spacing w:line="276" w:lineRule="auto"/>
        <w:ind w:right="607"/>
        <w:jc w:val="both"/>
      </w:pPr>
      <w:r>
        <w:t>Przy czym przez powierzchnię zabudowy rozumie się powierzchnię terenu zajętą przez obiekty budowlane oraz pozostałą powierzchnię przeznaczoną do przekształcenia w wyniku realizacji przedsięwzięcia.</w:t>
      </w:r>
    </w:p>
    <w:p w:rsidR="007713B2" w:rsidRDefault="009C418D">
      <w:pPr>
        <w:pStyle w:val="Tekstpodstawowy"/>
      </w:pPr>
      <w:r>
        <w:t>Powierzchnia zabudowy dla planowanej inwestycji wynosi poniżej 2 ha.</w:t>
      </w:r>
    </w:p>
    <w:p w:rsidR="007713B2" w:rsidRDefault="009C418D">
      <w:pPr>
        <w:pStyle w:val="Tekstpodstawowy"/>
        <w:spacing w:before="40" w:line="276" w:lineRule="auto"/>
      </w:pPr>
      <w:r>
        <w:t>Inwestycja nie zalicza się do przedsięwzięć mogących potencjalnie znacząco oddziaływać na środowisko.</w:t>
      </w:r>
    </w:p>
    <w:p w:rsidR="007713B2" w:rsidRDefault="007713B2">
      <w:pPr>
        <w:spacing w:line="276" w:lineRule="auto"/>
        <w:sectPr w:rsidR="007713B2">
          <w:pgSz w:w="11910" w:h="16840"/>
          <w:pgMar w:top="1400" w:right="520" w:bottom="1100" w:left="1400" w:header="727" w:footer="915" w:gutter="0"/>
          <w:cols w:space="708"/>
        </w:sectPr>
      </w:pPr>
    </w:p>
    <w:p w:rsidR="007713B2" w:rsidRDefault="007713B2">
      <w:pPr>
        <w:pStyle w:val="Tekstpodstawowy"/>
        <w:spacing w:before="10"/>
        <w:ind w:left="0"/>
        <w:rPr>
          <w:sz w:val="21"/>
        </w:rPr>
      </w:pPr>
    </w:p>
    <w:p w:rsidR="007713B2" w:rsidRDefault="00661B4C">
      <w:pPr>
        <w:pStyle w:val="Tekstpodstawowy"/>
        <w:spacing w:line="20" w:lineRule="exact"/>
        <w:ind w:left="126"/>
        <w:rPr>
          <w:sz w:val="2"/>
        </w:rPr>
      </w:pPr>
      <w:r w:rsidRPr="00661B4C">
        <w:rPr>
          <w:sz w:val="2"/>
        </w:rPr>
      </w:r>
      <w:r>
        <w:rPr>
          <w:sz w:val="2"/>
        </w:rPr>
        <w:pict>
          <v:group id="_x0000_s2101" style="width:463.45pt;height:.5pt;mso-position-horizontal-relative:char;mso-position-vertical-relative:line" coordsize="9269,10">
            <v:line id="_x0000_s2102" style="position:absolute" from="0,5" to="9269,5" strokeweight=".48pt"/>
            <w10:wrap type="none"/>
            <w10:anchorlock/>
          </v:group>
        </w:pict>
      </w:r>
    </w:p>
    <w:p w:rsidR="007713B2" w:rsidRDefault="007713B2">
      <w:pPr>
        <w:pStyle w:val="Tekstpodstawowy"/>
        <w:ind w:left="0"/>
        <w:rPr>
          <w:sz w:val="20"/>
        </w:rPr>
      </w:pPr>
    </w:p>
    <w:p w:rsidR="007713B2" w:rsidRDefault="007713B2">
      <w:pPr>
        <w:pStyle w:val="Tekstpodstawowy"/>
        <w:ind w:left="0"/>
        <w:rPr>
          <w:sz w:val="20"/>
        </w:rPr>
      </w:pPr>
    </w:p>
    <w:p w:rsidR="007713B2" w:rsidRDefault="009C418D">
      <w:pPr>
        <w:pStyle w:val="Tekstpodstawowy"/>
        <w:spacing w:before="210"/>
      </w:pPr>
      <w:r>
        <w:rPr>
          <w:w w:val="105"/>
        </w:rPr>
        <w:t>Decyzja o środowiskowych uwarunkowaniach</w:t>
      </w:r>
    </w:p>
    <w:p w:rsidR="007713B2" w:rsidRDefault="009C418D">
      <w:pPr>
        <w:pStyle w:val="Tekstpodstawowy"/>
        <w:spacing w:before="36" w:line="276" w:lineRule="auto"/>
        <w:ind w:right="611"/>
        <w:jc w:val="both"/>
      </w:pPr>
      <w:r>
        <w:t>Decyzja o środowiskowych uwarunkowaniach zgody na realizację przedsięwzięcia jest to decyzja wydawana dla przedsięwzięć mogących zawsze lub potencjalnie znacząco oddziaływać na środowisko.</w:t>
      </w:r>
    </w:p>
    <w:p w:rsidR="007713B2" w:rsidRDefault="009C418D">
      <w:pPr>
        <w:pStyle w:val="Tekstpodstawowy"/>
        <w:spacing w:before="1" w:line="276" w:lineRule="auto"/>
        <w:ind w:right="611"/>
        <w:jc w:val="both"/>
      </w:pPr>
      <w:r>
        <w:t>Ponieważ planowana inwestycja nie zalicza się do przedsięwzięć mogących potencjalnie znacząco oddziaływać na środowisko – nie jest konieczne uzyskanie decyzji o środowiskowych uwarunkowaniach zgody na realizację przedsięwzięcia.</w:t>
      </w:r>
    </w:p>
    <w:p w:rsidR="007713B2" w:rsidRDefault="007713B2">
      <w:pPr>
        <w:pStyle w:val="Tekstpodstawowy"/>
        <w:spacing w:before="5"/>
        <w:ind w:left="0"/>
        <w:rPr>
          <w:sz w:val="23"/>
        </w:rPr>
      </w:pPr>
    </w:p>
    <w:p w:rsidR="007713B2" w:rsidRDefault="009C418D">
      <w:pPr>
        <w:pStyle w:val="Akapitzlist"/>
        <w:numPr>
          <w:ilvl w:val="1"/>
          <w:numId w:val="21"/>
        </w:numPr>
        <w:tabs>
          <w:tab w:val="left" w:pos="731"/>
          <w:tab w:val="left" w:pos="732"/>
        </w:tabs>
        <w:ind w:left="160" w:firstLine="0"/>
        <w:rPr>
          <w:sz w:val="24"/>
        </w:rPr>
      </w:pPr>
      <w:r>
        <w:rPr>
          <w:w w:val="105"/>
          <w:sz w:val="24"/>
        </w:rPr>
        <w:t>Zagrożenia dla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środowiska</w:t>
      </w:r>
    </w:p>
    <w:p w:rsidR="007713B2" w:rsidRDefault="009C418D">
      <w:pPr>
        <w:pStyle w:val="Tekstpodstawowy"/>
        <w:spacing w:before="36" w:line="276" w:lineRule="auto"/>
        <w:ind w:right="779"/>
      </w:pPr>
      <w:r>
        <w:t>Inwestycja nie spowoduje zagrożenia dla środowiska oraz higieny i zdrowia użytkowników oraz na obiekty</w:t>
      </w:r>
      <w:r>
        <w:rPr>
          <w:spacing w:val="-5"/>
        </w:rPr>
        <w:t xml:space="preserve"> </w:t>
      </w:r>
      <w:r>
        <w:t>sąsiadujące.</w:t>
      </w:r>
    </w:p>
    <w:p w:rsidR="007713B2" w:rsidRDefault="007713B2">
      <w:pPr>
        <w:pStyle w:val="Tekstpodstawowy"/>
        <w:spacing w:before="7"/>
        <w:ind w:left="0"/>
        <w:rPr>
          <w:sz w:val="27"/>
        </w:rPr>
      </w:pPr>
    </w:p>
    <w:p w:rsidR="007713B2" w:rsidRDefault="009C418D">
      <w:pPr>
        <w:pStyle w:val="Tekstpodstawowy"/>
        <w:spacing w:before="1" w:line="276" w:lineRule="auto"/>
      </w:pPr>
      <w:r>
        <w:t>Zgodnie z dziennikiem Ustaw nr 213, poz. 1397, z 09.11 projektowana inwestycja nie wymaga sporządzenia raportu o oddziaływaniu na:</w:t>
      </w:r>
    </w:p>
    <w:p w:rsidR="007713B2" w:rsidRDefault="009C418D">
      <w:pPr>
        <w:pStyle w:val="Tekstpodstawowy"/>
        <w:spacing w:line="276" w:lineRule="auto"/>
        <w:ind w:right="8863"/>
      </w:pPr>
      <w:r>
        <w:t>powietrze wody</w:t>
      </w:r>
    </w:p>
    <w:p w:rsidR="007713B2" w:rsidRDefault="009C418D">
      <w:pPr>
        <w:pStyle w:val="Tekstpodstawowy"/>
        <w:spacing w:line="276" w:lineRule="auto"/>
        <w:ind w:right="7924"/>
      </w:pPr>
      <w:r>
        <w:t>powierzchnię ziemi złoża kopalin</w:t>
      </w:r>
    </w:p>
    <w:p w:rsidR="007713B2" w:rsidRDefault="009C418D">
      <w:pPr>
        <w:pStyle w:val="Tekstpodstawowy"/>
        <w:spacing w:line="276" w:lineRule="auto"/>
        <w:ind w:right="7697"/>
      </w:pPr>
      <w:r>
        <w:t>świat zwierząt i roślin oraz</w:t>
      </w:r>
    </w:p>
    <w:p w:rsidR="007713B2" w:rsidRDefault="009C418D">
      <w:pPr>
        <w:pStyle w:val="Tekstpodstawowy"/>
      </w:pPr>
      <w:r>
        <w:t>utrzymuje poziom hałasu poniżej dopuszczalnego</w:t>
      </w:r>
    </w:p>
    <w:p w:rsidR="007713B2" w:rsidRDefault="009C418D">
      <w:pPr>
        <w:pStyle w:val="Tekstpodstawowy"/>
        <w:spacing w:before="41"/>
      </w:pPr>
      <w:r>
        <w:t>utrzymuje poziom pól elektromagnetycznych poniżej dopuszczalnych</w:t>
      </w:r>
    </w:p>
    <w:p w:rsidR="007713B2" w:rsidRDefault="007713B2">
      <w:pPr>
        <w:pStyle w:val="Tekstpodstawowy"/>
        <w:spacing w:before="5"/>
        <w:ind w:left="0"/>
        <w:rPr>
          <w:sz w:val="31"/>
        </w:rPr>
      </w:pPr>
    </w:p>
    <w:p w:rsidR="007713B2" w:rsidRDefault="009C418D">
      <w:pPr>
        <w:pStyle w:val="Akapitzlist"/>
        <w:numPr>
          <w:ilvl w:val="1"/>
          <w:numId w:val="21"/>
        </w:numPr>
        <w:tabs>
          <w:tab w:val="left" w:pos="731"/>
          <w:tab w:val="left" w:pos="732"/>
        </w:tabs>
        <w:spacing w:before="1"/>
        <w:ind w:left="160" w:firstLine="0"/>
        <w:rPr>
          <w:sz w:val="24"/>
        </w:rPr>
      </w:pPr>
      <w:r>
        <w:rPr>
          <w:w w:val="105"/>
          <w:sz w:val="24"/>
        </w:rPr>
        <w:t>Zastosowanie odnawialnych źródeł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energii</w:t>
      </w:r>
    </w:p>
    <w:p w:rsidR="007713B2" w:rsidRDefault="009C418D">
      <w:pPr>
        <w:pStyle w:val="Tekstpodstawowy"/>
        <w:spacing w:before="36"/>
        <w:ind w:left="229" w:right="509"/>
        <w:jc w:val="both"/>
      </w:pPr>
      <w:r>
        <w:t>Zgodnie z § 11 ust. 2 pkt 12 rozporządzenia Ministra Transportu, Budownictwa i Gospodarki Morskiej z dnia 27 kwietnia 2012 r. w sprawie szczegółowego zakresu i formy projektu budowlanego (Dz. U. z 2012 r. poz. 462 z późn. zm.) - dalej r.p.b., zmienionego rozporządzeniem Ministra Transportu, Budownictwa i Gospodarki Morskiej z dnia 2 lipca 2013</w:t>
      </w:r>
    </w:p>
    <w:p w:rsidR="007713B2" w:rsidRDefault="009C418D">
      <w:pPr>
        <w:pStyle w:val="Tekstpodstawowy"/>
        <w:ind w:left="229" w:right="507"/>
        <w:jc w:val="both"/>
      </w:pPr>
      <w:r>
        <w:t>r. zmieniającym rozporządzenie w sprawie szczegółowego zakresu i formy projektu budowlanego (Dz. U. z 2013 r. poz. 762) na etapie opracowywania projektu architektoniczno- budowlanego należy określić "w stosunku do budynku – analizę możliwości racjonalnego wykorzystania, o ile są dostępne techniczne, środowiskowe i ekonomiczne możliwości, wysokoefektywnych systemów alternatywnych zaopatrzenia w energię i ciepło, do których zalicza się zdecentralizowane systemy dostawy energii oparte na energii ze źródeł odnawialnych, kogenerację, ogrzewanie lub chłodzenie lokalne lub blokowe, w szczególności, gdy opiera się całkowicie lub częściowo na energii ze źródeł odnawialnych, w rozumieniu przepisów ustawy z dnia 10 kwietnia 1997 r. - Prawo energetyczne (tekst jedn.: Dz. U. z 2012 r. poz. 1059 z późn. zm.), oraz pompy ciepła, określającą:a) roczne zapotrzebowanie na energię użytkową do ogrzewania, wentylacji, przygotowania ciepłej wody użytkowej oraz chłodzenia obliczone zgodnie z przepisami dotyczącymi metodologii obliczania charakterystyki energetycznej budynków</w:t>
      </w:r>
    </w:p>
    <w:p w:rsidR="007713B2" w:rsidRDefault="009C418D">
      <w:pPr>
        <w:pStyle w:val="Akapitzlist"/>
        <w:numPr>
          <w:ilvl w:val="0"/>
          <w:numId w:val="19"/>
        </w:numPr>
        <w:tabs>
          <w:tab w:val="left" w:pos="490"/>
        </w:tabs>
        <w:spacing w:line="274" w:lineRule="exact"/>
        <w:ind w:firstLine="0"/>
        <w:jc w:val="both"/>
        <w:rPr>
          <w:sz w:val="24"/>
        </w:rPr>
      </w:pPr>
      <w:r>
        <w:rPr>
          <w:sz w:val="24"/>
        </w:rPr>
        <w:t>dostępne nośniki</w:t>
      </w:r>
      <w:r>
        <w:rPr>
          <w:spacing w:val="-4"/>
          <w:sz w:val="24"/>
        </w:rPr>
        <w:t xml:space="preserve"> </w:t>
      </w:r>
      <w:r>
        <w:rPr>
          <w:sz w:val="24"/>
        </w:rPr>
        <w:t>energii</w:t>
      </w:r>
    </w:p>
    <w:p w:rsidR="007713B2" w:rsidRDefault="009C418D">
      <w:pPr>
        <w:pStyle w:val="Akapitzlist"/>
        <w:numPr>
          <w:ilvl w:val="0"/>
          <w:numId w:val="19"/>
        </w:numPr>
        <w:tabs>
          <w:tab w:val="left" w:pos="474"/>
        </w:tabs>
        <w:ind w:left="473" w:hanging="244"/>
        <w:jc w:val="both"/>
        <w:rPr>
          <w:sz w:val="24"/>
        </w:rPr>
      </w:pPr>
      <w:r>
        <w:rPr>
          <w:sz w:val="24"/>
        </w:rPr>
        <w:t>warunki przyłączenia do sieci</w:t>
      </w:r>
      <w:r>
        <w:rPr>
          <w:spacing w:val="1"/>
          <w:sz w:val="24"/>
        </w:rPr>
        <w:t xml:space="preserve"> </w:t>
      </w:r>
      <w:r>
        <w:rPr>
          <w:sz w:val="24"/>
        </w:rPr>
        <w:t>zewnętrznych</w:t>
      </w:r>
    </w:p>
    <w:p w:rsidR="007713B2" w:rsidRDefault="009C418D">
      <w:pPr>
        <w:pStyle w:val="Akapitzlist"/>
        <w:numPr>
          <w:ilvl w:val="0"/>
          <w:numId w:val="19"/>
        </w:numPr>
        <w:tabs>
          <w:tab w:val="left" w:pos="490"/>
        </w:tabs>
        <w:ind w:firstLine="0"/>
        <w:jc w:val="both"/>
        <w:rPr>
          <w:sz w:val="24"/>
        </w:rPr>
      </w:pPr>
      <w:r>
        <w:rPr>
          <w:sz w:val="24"/>
        </w:rPr>
        <w:t>wybór dwóch systemów zaopatrzenia w energię do analizy</w:t>
      </w:r>
      <w:r>
        <w:rPr>
          <w:spacing w:val="-11"/>
          <w:sz w:val="24"/>
        </w:rPr>
        <w:t xml:space="preserve"> </w:t>
      </w:r>
      <w:r>
        <w:rPr>
          <w:sz w:val="24"/>
        </w:rPr>
        <w:t>porównawczej:</w:t>
      </w:r>
    </w:p>
    <w:p w:rsidR="007713B2" w:rsidRDefault="007713B2">
      <w:pPr>
        <w:jc w:val="both"/>
        <w:rPr>
          <w:sz w:val="24"/>
        </w:rPr>
        <w:sectPr w:rsidR="007713B2">
          <w:pgSz w:w="11910" w:h="16840"/>
          <w:pgMar w:top="1400" w:right="520" w:bottom="1100" w:left="1400" w:header="727" w:footer="915" w:gutter="0"/>
          <w:cols w:space="708"/>
        </w:sectPr>
      </w:pPr>
    </w:p>
    <w:p w:rsidR="007713B2" w:rsidRDefault="007713B2">
      <w:pPr>
        <w:pStyle w:val="Tekstpodstawowy"/>
        <w:spacing w:before="10"/>
        <w:ind w:left="0"/>
        <w:rPr>
          <w:sz w:val="21"/>
        </w:rPr>
      </w:pPr>
    </w:p>
    <w:p w:rsidR="007713B2" w:rsidRDefault="00661B4C">
      <w:pPr>
        <w:pStyle w:val="Tekstpodstawowy"/>
        <w:spacing w:line="20" w:lineRule="exact"/>
        <w:ind w:left="126"/>
        <w:rPr>
          <w:sz w:val="2"/>
        </w:rPr>
      </w:pPr>
      <w:r w:rsidRPr="00661B4C">
        <w:rPr>
          <w:sz w:val="2"/>
        </w:rPr>
      </w:r>
      <w:r>
        <w:rPr>
          <w:sz w:val="2"/>
        </w:rPr>
        <w:pict>
          <v:group id="_x0000_s2099" style="width:463.45pt;height:.5pt;mso-position-horizontal-relative:char;mso-position-vertical-relative:line" coordsize="9269,10">
            <v:line id="_x0000_s2100" style="position:absolute" from="0,5" to="9269,5" strokeweight=".48pt"/>
            <w10:wrap type="none"/>
            <w10:anchorlock/>
          </v:group>
        </w:pict>
      </w:r>
    </w:p>
    <w:p w:rsidR="007713B2" w:rsidRDefault="009C418D">
      <w:pPr>
        <w:pStyle w:val="Akapitzlist"/>
        <w:numPr>
          <w:ilvl w:val="0"/>
          <w:numId w:val="18"/>
        </w:numPr>
        <w:tabs>
          <w:tab w:val="left" w:pos="370"/>
        </w:tabs>
        <w:spacing w:line="258" w:lineRule="exact"/>
        <w:ind w:firstLine="0"/>
        <w:rPr>
          <w:sz w:val="24"/>
        </w:rPr>
      </w:pPr>
      <w:r>
        <w:rPr>
          <w:sz w:val="24"/>
        </w:rPr>
        <w:t>systemu konwencjonalnego oraz systemu alternatywnego</w:t>
      </w:r>
      <w:r>
        <w:rPr>
          <w:spacing w:val="1"/>
          <w:sz w:val="24"/>
        </w:rPr>
        <w:t xml:space="preserve"> </w:t>
      </w:r>
      <w:r>
        <w:rPr>
          <w:sz w:val="24"/>
        </w:rPr>
        <w:t>lub</w:t>
      </w:r>
    </w:p>
    <w:p w:rsidR="007713B2" w:rsidRDefault="009C418D">
      <w:pPr>
        <w:pStyle w:val="Akapitzlist"/>
        <w:numPr>
          <w:ilvl w:val="0"/>
          <w:numId w:val="18"/>
        </w:numPr>
        <w:tabs>
          <w:tab w:val="left" w:pos="370"/>
        </w:tabs>
        <w:ind w:right="1322" w:firstLine="0"/>
        <w:rPr>
          <w:sz w:val="24"/>
        </w:rPr>
      </w:pPr>
      <w:r>
        <w:rPr>
          <w:sz w:val="24"/>
        </w:rPr>
        <w:t>systemu konwencjonalnego oraz systemu hybrydowego, rozumianego jako połączenie systemu konwencjonalnego i</w:t>
      </w:r>
      <w:r>
        <w:rPr>
          <w:spacing w:val="-1"/>
          <w:sz w:val="24"/>
        </w:rPr>
        <w:t xml:space="preserve"> </w:t>
      </w:r>
      <w:r>
        <w:rPr>
          <w:sz w:val="24"/>
        </w:rPr>
        <w:t>alternatywnego,</w:t>
      </w:r>
    </w:p>
    <w:p w:rsidR="007713B2" w:rsidRDefault="009C418D">
      <w:pPr>
        <w:pStyle w:val="Akapitzlist"/>
        <w:numPr>
          <w:ilvl w:val="0"/>
          <w:numId w:val="19"/>
        </w:numPr>
        <w:tabs>
          <w:tab w:val="left" w:pos="474"/>
        </w:tabs>
        <w:ind w:left="473" w:hanging="244"/>
        <w:jc w:val="both"/>
        <w:rPr>
          <w:sz w:val="24"/>
        </w:rPr>
      </w:pPr>
      <w:r>
        <w:rPr>
          <w:sz w:val="24"/>
        </w:rPr>
        <w:t>obliczenia optymalizacyjno-porównawcze dla wybranych systemów zaopatrzenia w</w:t>
      </w:r>
      <w:r>
        <w:rPr>
          <w:spacing w:val="-11"/>
          <w:sz w:val="24"/>
        </w:rPr>
        <w:t xml:space="preserve"> </w:t>
      </w:r>
      <w:r>
        <w:rPr>
          <w:sz w:val="24"/>
        </w:rPr>
        <w:t>energię,</w:t>
      </w:r>
    </w:p>
    <w:p w:rsidR="007713B2" w:rsidRDefault="009C418D">
      <w:pPr>
        <w:pStyle w:val="Akapitzlist"/>
        <w:numPr>
          <w:ilvl w:val="0"/>
          <w:numId w:val="19"/>
        </w:numPr>
        <w:tabs>
          <w:tab w:val="left" w:pos="448"/>
        </w:tabs>
        <w:ind w:right="2495" w:firstLine="0"/>
        <w:rPr>
          <w:sz w:val="24"/>
        </w:rPr>
      </w:pPr>
      <w:r>
        <w:rPr>
          <w:sz w:val="24"/>
        </w:rPr>
        <w:t>wyniki analizy porównawczej i wybór systemu zaopatrzenia w energię;" Po wykonaniu obliczeń i analizie uzyskane wyniki należy ująć w</w:t>
      </w:r>
      <w:r>
        <w:rPr>
          <w:spacing w:val="-13"/>
          <w:sz w:val="24"/>
        </w:rPr>
        <w:t xml:space="preserve"> </w:t>
      </w:r>
      <w:r>
        <w:rPr>
          <w:sz w:val="24"/>
        </w:rPr>
        <w:t>projekcie.</w:t>
      </w:r>
    </w:p>
    <w:p w:rsidR="007713B2" w:rsidRDefault="009C418D">
      <w:pPr>
        <w:pStyle w:val="Tekstpodstawowy"/>
        <w:ind w:left="229" w:right="610"/>
      </w:pPr>
      <w:r>
        <w:t>Należy rozpatrzeć wykorzystanie energii sieci ciepłowniczej do ogrzewania i wentylacji gdyż wysoka jej sprawność sprzyja osiąganiu niskich kosztów eksploatacji i maksymalnej wygody użytkowania.</w:t>
      </w:r>
    </w:p>
    <w:p w:rsidR="007713B2" w:rsidRDefault="009C418D">
      <w:pPr>
        <w:pStyle w:val="Tekstpodstawowy"/>
        <w:ind w:left="229" w:right="350"/>
      </w:pPr>
      <w:r>
        <w:t>II etap inwestycji  zakłada  zastosowanie  kolektorów  słonecznych do  wspomagania ogrzewania i przygotowania ciepłej wody</w:t>
      </w:r>
      <w:r>
        <w:rPr>
          <w:spacing w:val="-9"/>
        </w:rPr>
        <w:t xml:space="preserve"> </w:t>
      </w:r>
      <w:r>
        <w:t>użytkowej.</w:t>
      </w:r>
    </w:p>
    <w:p w:rsidR="007713B2" w:rsidRDefault="007713B2">
      <w:pPr>
        <w:pStyle w:val="Tekstpodstawowy"/>
        <w:spacing w:before="2"/>
        <w:ind w:left="0"/>
        <w:rPr>
          <w:sz w:val="28"/>
        </w:rPr>
      </w:pPr>
    </w:p>
    <w:p w:rsidR="007713B2" w:rsidRPr="00043480" w:rsidRDefault="009C418D">
      <w:pPr>
        <w:pStyle w:val="Akapitzlist"/>
        <w:numPr>
          <w:ilvl w:val="1"/>
          <w:numId w:val="21"/>
        </w:numPr>
        <w:tabs>
          <w:tab w:val="left" w:pos="732"/>
        </w:tabs>
        <w:ind w:left="160" w:firstLine="0"/>
        <w:jc w:val="both"/>
        <w:rPr>
          <w:color w:val="FF0000"/>
          <w:sz w:val="24"/>
        </w:rPr>
      </w:pPr>
      <w:r w:rsidRPr="00043480">
        <w:rPr>
          <w:color w:val="FF0000"/>
          <w:w w:val="105"/>
          <w:sz w:val="24"/>
        </w:rPr>
        <w:t>Założenia</w:t>
      </w:r>
      <w:r w:rsidRPr="00043480">
        <w:rPr>
          <w:color w:val="FF0000"/>
          <w:spacing w:val="-1"/>
          <w:w w:val="105"/>
          <w:sz w:val="24"/>
        </w:rPr>
        <w:t xml:space="preserve"> </w:t>
      </w:r>
      <w:r w:rsidRPr="00043480">
        <w:rPr>
          <w:color w:val="FF0000"/>
          <w:w w:val="105"/>
          <w:sz w:val="24"/>
        </w:rPr>
        <w:t>programowe</w:t>
      </w:r>
    </w:p>
    <w:p w:rsidR="007713B2" w:rsidRPr="00043480" w:rsidRDefault="009C418D">
      <w:pPr>
        <w:pStyle w:val="Tekstpodstawowy"/>
        <w:spacing w:before="36"/>
        <w:rPr>
          <w:color w:val="FF0000"/>
        </w:rPr>
      </w:pPr>
      <w:r w:rsidRPr="00043480">
        <w:rPr>
          <w:color w:val="FF0000"/>
        </w:rPr>
        <w:t>Inwestycja przebiegać będzie w II etapach:</w:t>
      </w:r>
    </w:p>
    <w:p w:rsidR="007713B2" w:rsidRPr="00043480" w:rsidRDefault="009C418D">
      <w:pPr>
        <w:pStyle w:val="Akapitzlist"/>
        <w:numPr>
          <w:ilvl w:val="0"/>
          <w:numId w:val="17"/>
        </w:numPr>
        <w:tabs>
          <w:tab w:val="left" w:pos="355"/>
        </w:tabs>
        <w:spacing w:before="41" w:line="276" w:lineRule="auto"/>
        <w:ind w:right="612" w:firstLine="0"/>
        <w:jc w:val="both"/>
        <w:rPr>
          <w:color w:val="FF0000"/>
          <w:sz w:val="24"/>
        </w:rPr>
      </w:pPr>
      <w:r w:rsidRPr="00043480">
        <w:rPr>
          <w:color w:val="FF0000"/>
          <w:sz w:val="24"/>
        </w:rPr>
        <w:t>etap - budowa budynku 3-kondygnacyjnego wraz z łącznikiem (Oddział Psychiatryczny, Poradnia Zdrowia Psychicznego, Poradnia Leczenia Uzależnień, Dzienny Oddział Psychiatryczny) wraz z zagospodarowaniem terenu</w:t>
      </w:r>
    </w:p>
    <w:p w:rsidR="007713B2" w:rsidRPr="00043480" w:rsidRDefault="009C418D">
      <w:pPr>
        <w:pStyle w:val="Akapitzlist"/>
        <w:numPr>
          <w:ilvl w:val="0"/>
          <w:numId w:val="17"/>
        </w:numPr>
        <w:tabs>
          <w:tab w:val="left" w:pos="440"/>
        </w:tabs>
        <w:spacing w:before="1" w:line="276" w:lineRule="auto"/>
        <w:ind w:right="611" w:firstLine="0"/>
        <w:jc w:val="both"/>
        <w:rPr>
          <w:color w:val="FF0000"/>
          <w:sz w:val="24"/>
        </w:rPr>
      </w:pPr>
      <w:r w:rsidRPr="00043480">
        <w:rPr>
          <w:color w:val="FF0000"/>
          <w:sz w:val="24"/>
        </w:rPr>
        <w:t>etap – nadbudowa dwóch pięter (funkcja będzie określona przez Inwestora w terminie późniejszym) oraz wyburzenie budynku administracji i utworzenie terenów rekreacyjnych dla oddziału psychiatrii w miejscu po w/w</w:t>
      </w:r>
      <w:r w:rsidRPr="00043480">
        <w:rPr>
          <w:color w:val="FF0000"/>
          <w:spacing w:val="-2"/>
          <w:sz w:val="24"/>
        </w:rPr>
        <w:t xml:space="preserve"> </w:t>
      </w:r>
      <w:r w:rsidRPr="00043480">
        <w:rPr>
          <w:color w:val="FF0000"/>
          <w:sz w:val="24"/>
        </w:rPr>
        <w:t>budynku</w:t>
      </w:r>
    </w:p>
    <w:p w:rsidR="007713B2" w:rsidRDefault="009C418D">
      <w:pPr>
        <w:pStyle w:val="Tekstpodstawowy"/>
        <w:tabs>
          <w:tab w:val="left" w:pos="1450"/>
          <w:tab w:val="left" w:pos="2507"/>
          <w:tab w:val="left" w:pos="3745"/>
          <w:tab w:val="left" w:pos="4037"/>
          <w:tab w:val="left" w:pos="4998"/>
          <w:tab w:val="left" w:pos="5849"/>
          <w:tab w:val="left" w:pos="7478"/>
          <w:tab w:val="left" w:pos="8117"/>
          <w:tab w:val="left" w:pos="9169"/>
        </w:tabs>
        <w:spacing w:before="199" w:line="276" w:lineRule="auto"/>
        <w:ind w:right="612"/>
      </w:pPr>
      <w:r>
        <w:t>Planowany</w:t>
      </w:r>
      <w:r>
        <w:tab/>
        <w:t>budynek</w:t>
      </w:r>
      <w:r>
        <w:tab/>
        <w:t>psychiatrii</w:t>
      </w:r>
      <w:r>
        <w:tab/>
        <w:t>i</w:t>
      </w:r>
      <w:r>
        <w:tab/>
        <w:t>poradni</w:t>
      </w:r>
      <w:r>
        <w:tab/>
        <w:t>należy</w:t>
      </w:r>
      <w:r>
        <w:tab/>
        <w:t>zaprojektować</w:t>
      </w:r>
      <w:r>
        <w:tab/>
        <w:t>jako</w:t>
      </w:r>
      <w:r>
        <w:tab/>
        <w:t>budynek</w:t>
      </w:r>
      <w:r>
        <w:tab/>
        <w:t>3- kondygnacyjny.</w:t>
      </w:r>
    </w:p>
    <w:p w:rsidR="007713B2" w:rsidRDefault="009C418D">
      <w:pPr>
        <w:pStyle w:val="Tekstpodstawowy"/>
        <w:spacing w:before="2" w:line="276" w:lineRule="auto"/>
        <w:ind w:right="613"/>
        <w:jc w:val="both"/>
      </w:pPr>
      <w:r>
        <w:t>Nowy budynek zlokalizować należy od południowej strony istniejącego budynku głównego szpitala oraz powiązano go z istniejącym budynkiem przy pomocy 1-kondygnacyjnego komunikacyjnego.</w:t>
      </w:r>
    </w:p>
    <w:p w:rsidR="007713B2" w:rsidRDefault="009C418D">
      <w:pPr>
        <w:pStyle w:val="Tekstpodstawowy"/>
        <w:spacing w:line="276" w:lineRule="auto"/>
        <w:ind w:right="612"/>
        <w:jc w:val="both"/>
      </w:pPr>
      <w:r>
        <w:t>Budynek zaprojektować należy jako zwartą bryłę z wydzieloną oddzielną funkcją na każdej kondygnacji. Piwnice przeznaczyć należy na pomieszczenia techniczne oraz gospodarcze, parter na poradnie, oddział dzienny oraz izbę przyjęć, I piętro na oddział</w:t>
      </w:r>
      <w:r>
        <w:rPr>
          <w:spacing w:val="-18"/>
        </w:rPr>
        <w:t xml:space="preserve"> </w:t>
      </w:r>
      <w:r>
        <w:t>łóżkowy.</w:t>
      </w:r>
    </w:p>
    <w:p w:rsidR="007713B2" w:rsidRDefault="009C418D">
      <w:pPr>
        <w:pStyle w:val="Tekstpodstawowy"/>
        <w:spacing w:line="276" w:lineRule="auto"/>
        <w:ind w:right="610"/>
      </w:pPr>
      <w:r>
        <w:t>Należy przewidzieć konieczne podjazdy i dojścia zapewniające odpowiednią ewakuację na zewnątrz z budynku i dojścia gospodarcze.</w:t>
      </w:r>
    </w:p>
    <w:p w:rsidR="007713B2" w:rsidRDefault="009C418D">
      <w:pPr>
        <w:pStyle w:val="Tekstpodstawowy"/>
        <w:spacing w:line="276" w:lineRule="auto"/>
        <w:ind w:right="692"/>
      </w:pPr>
      <w:r>
        <w:t>W budynku należy przewidzieć cztery wyjścia na zewnątrz, w tym dwa  wyjścia ewakuacyjne  z klatek schodowych.</w:t>
      </w:r>
    </w:p>
    <w:p w:rsidR="007713B2" w:rsidRDefault="009C418D">
      <w:pPr>
        <w:pStyle w:val="Tekstpodstawowy"/>
        <w:spacing w:line="276" w:lineRule="auto"/>
        <w:ind w:right="610"/>
      </w:pPr>
      <w:r>
        <w:t>Wejście od strony zachodniej budynku prowadzić będą do części poradni i oddziału dziennego oraz służyć powinny ewakuacji.</w:t>
      </w:r>
    </w:p>
    <w:p w:rsidR="007713B2" w:rsidRDefault="009C418D">
      <w:pPr>
        <w:pStyle w:val="Tekstpodstawowy"/>
        <w:jc w:val="both"/>
      </w:pPr>
      <w:r>
        <w:t>Wejście od strony południowej budynku powinny:</w:t>
      </w:r>
    </w:p>
    <w:p w:rsidR="007713B2" w:rsidRDefault="009C418D">
      <w:pPr>
        <w:pStyle w:val="Akapitzlist"/>
        <w:numPr>
          <w:ilvl w:val="0"/>
          <w:numId w:val="16"/>
        </w:numPr>
        <w:tabs>
          <w:tab w:val="left" w:pos="867"/>
          <w:tab w:val="left" w:pos="868"/>
        </w:tabs>
        <w:spacing w:before="58"/>
        <w:rPr>
          <w:sz w:val="24"/>
        </w:rPr>
      </w:pPr>
      <w:r>
        <w:rPr>
          <w:sz w:val="24"/>
        </w:rPr>
        <w:t>prowadzić do izby</w:t>
      </w:r>
      <w:r>
        <w:rPr>
          <w:spacing w:val="-4"/>
          <w:sz w:val="24"/>
        </w:rPr>
        <w:t xml:space="preserve"> </w:t>
      </w:r>
      <w:r>
        <w:rPr>
          <w:sz w:val="24"/>
        </w:rPr>
        <w:t>przyjęć</w:t>
      </w:r>
    </w:p>
    <w:p w:rsidR="007713B2" w:rsidRDefault="009C418D">
      <w:pPr>
        <w:pStyle w:val="Akapitzlist"/>
        <w:numPr>
          <w:ilvl w:val="0"/>
          <w:numId w:val="16"/>
        </w:numPr>
        <w:tabs>
          <w:tab w:val="left" w:pos="867"/>
          <w:tab w:val="left" w:pos="868"/>
        </w:tabs>
        <w:spacing w:before="57"/>
        <w:rPr>
          <w:sz w:val="24"/>
        </w:rPr>
      </w:pPr>
      <w:r>
        <w:rPr>
          <w:sz w:val="24"/>
        </w:rPr>
        <w:t>służyć</w:t>
      </w:r>
      <w:r>
        <w:rPr>
          <w:spacing w:val="-1"/>
          <w:sz w:val="24"/>
        </w:rPr>
        <w:t xml:space="preserve"> </w:t>
      </w:r>
      <w:r>
        <w:rPr>
          <w:sz w:val="24"/>
        </w:rPr>
        <w:t>pracownikom</w:t>
      </w:r>
    </w:p>
    <w:p w:rsidR="007713B2" w:rsidRDefault="009C418D">
      <w:pPr>
        <w:pStyle w:val="Akapitzlist"/>
        <w:numPr>
          <w:ilvl w:val="0"/>
          <w:numId w:val="16"/>
        </w:numPr>
        <w:tabs>
          <w:tab w:val="left" w:pos="867"/>
          <w:tab w:val="left" w:pos="868"/>
        </w:tabs>
        <w:spacing w:before="60"/>
        <w:rPr>
          <w:sz w:val="24"/>
        </w:rPr>
      </w:pPr>
      <w:r>
        <w:rPr>
          <w:sz w:val="24"/>
        </w:rPr>
        <w:t>służyć</w:t>
      </w:r>
      <w:r>
        <w:rPr>
          <w:spacing w:val="-1"/>
          <w:sz w:val="24"/>
        </w:rPr>
        <w:t xml:space="preserve"> </w:t>
      </w:r>
      <w:r>
        <w:rPr>
          <w:sz w:val="24"/>
        </w:rPr>
        <w:t>odwiedzającym</w:t>
      </w:r>
    </w:p>
    <w:p w:rsidR="007713B2" w:rsidRDefault="009C418D">
      <w:pPr>
        <w:pStyle w:val="Akapitzlist"/>
        <w:numPr>
          <w:ilvl w:val="0"/>
          <w:numId w:val="16"/>
        </w:numPr>
        <w:tabs>
          <w:tab w:val="left" w:pos="867"/>
          <w:tab w:val="left" w:pos="868"/>
        </w:tabs>
        <w:spacing w:before="58"/>
        <w:rPr>
          <w:sz w:val="24"/>
        </w:rPr>
      </w:pPr>
      <w:r>
        <w:rPr>
          <w:sz w:val="24"/>
        </w:rPr>
        <w:t>służyć do</w:t>
      </w:r>
      <w:r>
        <w:rPr>
          <w:spacing w:val="1"/>
          <w:sz w:val="24"/>
        </w:rPr>
        <w:t xml:space="preserve"> </w:t>
      </w:r>
      <w:r>
        <w:rPr>
          <w:sz w:val="24"/>
        </w:rPr>
        <w:t>ewakuacji</w:t>
      </w:r>
    </w:p>
    <w:p w:rsidR="007713B2" w:rsidRDefault="009C418D">
      <w:pPr>
        <w:pStyle w:val="Tekstpodstawowy"/>
        <w:spacing w:before="41"/>
        <w:jc w:val="both"/>
      </w:pPr>
      <w:r>
        <w:t>Wszystkie wejścia należy połączyć chodnikami z drogą wewnętrzną.</w:t>
      </w:r>
    </w:p>
    <w:p w:rsidR="007713B2" w:rsidRDefault="009C418D">
      <w:pPr>
        <w:pStyle w:val="Tekstpodstawowy"/>
        <w:spacing w:before="43" w:line="276" w:lineRule="auto"/>
        <w:ind w:right="615"/>
        <w:jc w:val="both"/>
      </w:pPr>
      <w:r>
        <w:t>Łącznik pomiędzy budynkiem nowoprojektowanym a budynkiem głównym musi zapewnić komunikację z budynkiem głównym szpitala dla transportu posiłków z kuchni, transportu sprzętu itp.</w:t>
      </w:r>
    </w:p>
    <w:p w:rsidR="007713B2" w:rsidRDefault="007713B2">
      <w:pPr>
        <w:spacing w:line="276" w:lineRule="auto"/>
        <w:jc w:val="both"/>
        <w:sectPr w:rsidR="007713B2">
          <w:footerReference w:type="default" r:id="rId11"/>
          <w:pgSz w:w="11910" w:h="16840"/>
          <w:pgMar w:top="1400" w:right="520" w:bottom="1100" w:left="1400" w:header="727" w:footer="915" w:gutter="0"/>
          <w:pgNumType w:start="10"/>
          <w:cols w:space="708"/>
        </w:sectPr>
      </w:pPr>
    </w:p>
    <w:p w:rsidR="007713B2" w:rsidRDefault="007713B2">
      <w:pPr>
        <w:pStyle w:val="Tekstpodstawowy"/>
        <w:spacing w:before="10"/>
        <w:ind w:left="0"/>
        <w:rPr>
          <w:sz w:val="21"/>
        </w:rPr>
      </w:pPr>
    </w:p>
    <w:p w:rsidR="007713B2" w:rsidRDefault="00661B4C">
      <w:pPr>
        <w:pStyle w:val="Tekstpodstawowy"/>
        <w:spacing w:line="20" w:lineRule="exact"/>
        <w:ind w:left="126"/>
        <w:rPr>
          <w:sz w:val="2"/>
        </w:rPr>
      </w:pPr>
      <w:r w:rsidRPr="00661B4C">
        <w:rPr>
          <w:sz w:val="2"/>
        </w:rPr>
      </w:r>
      <w:r>
        <w:rPr>
          <w:sz w:val="2"/>
        </w:rPr>
        <w:pict>
          <v:group id="_x0000_s2097" style="width:463.45pt;height:.5pt;mso-position-horizontal-relative:char;mso-position-vertical-relative:line" coordsize="9269,10">
            <v:line id="_x0000_s2098" style="position:absolute" from="0,5" to="9269,5" strokeweight=".48pt"/>
            <w10:wrap type="none"/>
            <w10:anchorlock/>
          </v:group>
        </w:pict>
      </w:r>
    </w:p>
    <w:p w:rsidR="007713B2" w:rsidRDefault="009C418D">
      <w:pPr>
        <w:pStyle w:val="Tekstpodstawowy"/>
        <w:spacing w:line="260" w:lineRule="exact"/>
      </w:pPr>
      <w:r>
        <w:t>W związku z planowaną nadbudową budynku o dwie kondygnacje należy w obliczeniach</w:t>
      </w:r>
    </w:p>
    <w:p w:rsidR="007713B2" w:rsidRDefault="009C418D">
      <w:pPr>
        <w:pStyle w:val="Tekstpodstawowy"/>
        <w:spacing w:before="41"/>
      </w:pPr>
      <w:r>
        <w:t>i rozwiązaniach konstrukcyjno-budowlanych oraz instalacyjnych przewidzieć taką możliwość.</w:t>
      </w:r>
    </w:p>
    <w:p w:rsidR="007713B2" w:rsidRDefault="009C418D">
      <w:pPr>
        <w:pStyle w:val="Tekstpodstawowy"/>
        <w:spacing w:before="57" w:line="276" w:lineRule="auto"/>
        <w:ind w:left="880" w:right="611" w:hanging="360"/>
        <w:jc w:val="both"/>
      </w:pPr>
      <w:r>
        <w:t xml:space="preserve"> (w tym m.in. przewidzieć możliwość nadbudowy klatek schodowych, </w:t>
      </w:r>
      <w:r>
        <w:rPr>
          <w:spacing w:val="-3"/>
        </w:rPr>
        <w:t xml:space="preserve">szybów </w:t>
      </w:r>
      <w:r>
        <w:t>windowych, możliwość łatwego demontażu warstw dachowych oraz ewentualny montaż paneli fotowoltaicznych na dachu</w:t>
      </w:r>
      <w:r>
        <w:rPr>
          <w:spacing w:val="-3"/>
        </w:rPr>
        <w:t xml:space="preserve"> </w:t>
      </w:r>
      <w:r>
        <w:t>budynku)</w:t>
      </w:r>
    </w:p>
    <w:p w:rsidR="007713B2" w:rsidRDefault="007713B2">
      <w:pPr>
        <w:pStyle w:val="Tekstpodstawowy"/>
        <w:ind w:left="0"/>
        <w:rPr>
          <w:sz w:val="33"/>
        </w:rPr>
      </w:pPr>
    </w:p>
    <w:p w:rsidR="007713B2" w:rsidRDefault="009C418D">
      <w:pPr>
        <w:pStyle w:val="Akapitzlist"/>
        <w:numPr>
          <w:ilvl w:val="0"/>
          <w:numId w:val="21"/>
        </w:numPr>
        <w:tabs>
          <w:tab w:val="left" w:pos="731"/>
          <w:tab w:val="left" w:pos="732"/>
        </w:tabs>
        <w:spacing w:before="1"/>
        <w:ind w:firstLine="0"/>
        <w:rPr>
          <w:sz w:val="24"/>
        </w:rPr>
      </w:pPr>
      <w:r>
        <w:rPr>
          <w:w w:val="110"/>
          <w:sz w:val="24"/>
        </w:rPr>
        <w:t>PROGRAM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INWESTYCJI</w:t>
      </w:r>
    </w:p>
    <w:p w:rsidR="007713B2" w:rsidRDefault="009C418D">
      <w:pPr>
        <w:pStyle w:val="Tekstpodstawowy"/>
        <w:spacing w:before="57" w:line="278" w:lineRule="auto"/>
        <w:ind w:right="946"/>
      </w:pPr>
      <w:r>
        <w:t>Koncepcję opracowano zgodnie z wytycznymi programowymi uzgodnionymi z Inwestorem      i</w:t>
      </w:r>
      <w:r>
        <w:rPr>
          <w:spacing w:val="-1"/>
        </w:rPr>
        <w:t xml:space="preserve"> </w:t>
      </w:r>
      <w:r>
        <w:t>Użytkownikami.</w:t>
      </w:r>
    </w:p>
    <w:p w:rsidR="007713B2" w:rsidRPr="00C222B6" w:rsidRDefault="009C418D">
      <w:pPr>
        <w:pStyle w:val="Tekstpodstawowy"/>
        <w:spacing w:line="276" w:lineRule="auto"/>
        <w:ind w:right="2079"/>
        <w:rPr>
          <w:color w:val="FF0000"/>
        </w:rPr>
      </w:pPr>
      <w:r>
        <w:t xml:space="preserve">Realizacje inwestycji przewiduje się w dwóch etapach opisanych w punkcie j.w. </w:t>
      </w:r>
      <w:r w:rsidRPr="00C222B6">
        <w:rPr>
          <w:color w:val="FF0000"/>
        </w:rPr>
        <w:t>W ramach etapu I inwestycji przewiduje się:</w:t>
      </w:r>
    </w:p>
    <w:p w:rsidR="007713B2" w:rsidRPr="00C222B6" w:rsidRDefault="009C418D">
      <w:pPr>
        <w:pStyle w:val="Akapitzlist"/>
        <w:numPr>
          <w:ilvl w:val="0"/>
          <w:numId w:val="15"/>
        </w:numPr>
        <w:tabs>
          <w:tab w:val="left" w:pos="867"/>
          <w:tab w:val="left" w:pos="868"/>
        </w:tabs>
        <w:spacing w:before="12"/>
        <w:ind w:hanging="360"/>
        <w:rPr>
          <w:color w:val="FF0000"/>
          <w:sz w:val="24"/>
        </w:rPr>
      </w:pPr>
      <w:r w:rsidRPr="00C222B6">
        <w:rPr>
          <w:color w:val="FF0000"/>
          <w:sz w:val="24"/>
        </w:rPr>
        <w:t>budowę podpiwniczonego budynku</w:t>
      </w:r>
      <w:r w:rsidRPr="00C222B6">
        <w:rPr>
          <w:color w:val="FF0000"/>
          <w:spacing w:val="-4"/>
          <w:sz w:val="24"/>
        </w:rPr>
        <w:t xml:space="preserve"> </w:t>
      </w:r>
      <w:r w:rsidRPr="00C222B6">
        <w:rPr>
          <w:color w:val="FF0000"/>
          <w:sz w:val="24"/>
        </w:rPr>
        <w:t>kubaturowego</w:t>
      </w:r>
    </w:p>
    <w:p w:rsidR="007713B2" w:rsidRPr="00C222B6" w:rsidRDefault="009C418D">
      <w:pPr>
        <w:pStyle w:val="Akapitzlist"/>
        <w:numPr>
          <w:ilvl w:val="0"/>
          <w:numId w:val="15"/>
        </w:numPr>
        <w:tabs>
          <w:tab w:val="left" w:pos="867"/>
          <w:tab w:val="left" w:pos="868"/>
        </w:tabs>
        <w:spacing w:before="60"/>
        <w:ind w:hanging="360"/>
        <w:rPr>
          <w:color w:val="FF0000"/>
          <w:sz w:val="24"/>
        </w:rPr>
      </w:pPr>
      <w:r w:rsidRPr="00C222B6">
        <w:rPr>
          <w:color w:val="FF0000"/>
          <w:sz w:val="24"/>
        </w:rPr>
        <w:t>budowę łącznika pomiędzy budynkiem głównym a nowoprojektowanym</w:t>
      </w:r>
      <w:r w:rsidRPr="00C222B6">
        <w:rPr>
          <w:color w:val="FF0000"/>
          <w:spacing w:val="-13"/>
          <w:sz w:val="24"/>
        </w:rPr>
        <w:t xml:space="preserve"> </w:t>
      </w:r>
      <w:r w:rsidRPr="00C222B6">
        <w:rPr>
          <w:color w:val="FF0000"/>
          <w:sz w:val="24"/>
        </w:rPr>
        <w:t>budynkiem</w:t>
      </w:r>
    </w:p>
    <w:p w:rsidR="007713B2" w:rsidRPr="00C222B6" w:rsidRDefault="009C418D">
      <w:pPr>
        <w:pStyle w:val="Akapitzlist"/>
        <w:numPr>
          <w:ilvl w:val="0"/>
          <w:numId w:val="15"/>
        </w:numPr>
        <w:tabs>
          <w:tab w:val="left" w:pos="867"/>
          <w:tab w:val="left" w:pos="868"/>
        </w:tabs>
        <w:spacing w:before="57" w:line="278" w:lineRule="auto"/>
        <w:ind w:right="614" w:hanging="360"/>
        <w:rPr>
          <w:color w:val="FF0000"/>
          <w:sz w:val="24"/>
        </w:rPr>
      </w:pPr>
      <w:r w:rsidRPr="00C222B6">
        <w:rPr>
          <w:color w:val="FF0000"/>
          <w:sz w:val="24"/>
        </w:rPr>
        <w:t>budowę dróg wewnętrznych pełniących również funkcję dróg pożarowych dla istniejących i projektowanych</w:t>
      </w:r>
      <w:r w:rsidRPr="00C222B6">
        <w:rPr>
          <w:color w:val="FF0000"/>
          <w:spacing w:val="-4"/>
          <w:sz w:val="24"/>
        </w:rPr>
        <w:t xml:space="preserve"> </w:t>
      </w:r>
      <w:r w:rsidRPr="00C222B6">
        <w:rPr>
          <w:color w:val="FF0000"/>
          <w:sz w:val="24"/>
        </w:rPr>
        <w:t>budynków</w:t>
      </w:r>
    </w:p>
    <w:p w:rsidR="007713B2" w:rsidRPr="00C222B6" w:rsidRDefault="009C418D">
      <w:pPr>
        <w:pStyle w:val="Akapitzlist"/>
        <w:numPr>
          <w:ilvl w:val="0"/>
          <w:numId w:val="15"/>
        </w:numPr>
        <w:tabs>
          <w:tab w:val="left" w:pos="867"/>
          <w:tab w:val="left" w:pos="868"/>
        </w:tabs>
        <w:spacing w:before="13"/>
        <w:ind w:hanging="360"/>
        <w:rPr>
          <w:color w:val="FF0000"/>
          <w:sz w:val="24"/>
        </w:rPr>
      </w:pPr>
      <w:r w:rsidRPr="00C222B6">
        <w:rPr>
          <w:color w:val="FF0000"/>
          <w:sz w:val="24"/>
        </w:rPr>
        <w:t>budowę ciągów</w:t>
      </w:r>
      <w:r w:rsidRPr="00C222B6">
        <w:rPr>
          <w:color w:val="FF0000"/>
          <w:spacing w:val="-4"/>
          <w:sz w:val="24"/>
        </w:rPr>
        <w:t xml:space="preserve"> </w:t>
      </w:r>
      <w:r w:rsidRPr="00C222B6">
        <w:rPr>
          <w:color w:val="FF0000"/>
          <w:sz w:val="24"/>
        </w:rPr>
        <w:t>pieszych</w:t>
      </w:r>
    </w:p>
    <w:p w:rsidR="007713B2" w:rsidRPr="00C222B6" w:rsidRDefault="009C418D">
      <w:pPr>
        <w:pStyle w:val="Akapitzlist"/>
        <w:numPr>
          <w:ilvl w:val="0"/>
          <w:numId w:val="15"/>
        </w:numPr>
        <w:tabs>
          <w:tab w:val="left" w:pos="867"/>
          <w:tab w:val="left" w:pos="868"/>
        </w:tabs>
        <w:spacing w:before="57"/>
        <w:ind w:hanging="360"/>
        <w:rPr>
          <w:color w:val="FF0000"/>
          <w:sz w:val="24"/>
        </w:rPr>
      </w:pPr>
      <w:r w:rsidRPr="00C222B6">
        <w:rPr>
          <w:color w:val="FF0000"/>
          <w:sz w:val="24"/>
        </w:rPr>
        <w:t>budowę parkingów dla samochodów</w:t>
      </w:r>
      <w:r w:rsidRPr="00C222B6">
        <w:rPr>
          <w:color w:val="FF0000"/>
          <w:spacing w:val="-7"/>
          <w:sz w:val="24"/>
        </w:rPr>
        <w:t xml:space="preserve"> </w:t>
      </w:r>
      <w:r w:rsidRPr="00C222B6">
        <w:rPr>
          <w:color w:val="FF0000"/>
          <w:sz w:val="24"/>
        </w:rPr>
        <w:t>osobowych</w:t>
      </w:r>
    </w:p>
    <w:p w:rsidR="007713B2" w:rsidRPr="00C222B6" w:rsidRDefault="009C418D">
      <w:pPr>
        <w:pStyle w:val="Akapitzlist"/>
        <w:numPr>
          <w:ilvl w:val="0"/>
          <w:numId w:val="15"/>
        </w:numPr>
        <w:tabs>
          <w:tab w:val="left" w:pos="867"/>
          <w:tab w:val="left" w:pos="868"/>
        </w:tabs>
        <w:spacing w:before="60"/>
        <w:ind w:hanging="360"/>
        <w:rPr>
          <w:color w:val="FF0000"/>
          <w:sz w:val="24"/>
        </w:rPr>
      </w:pPr>
      <w:r w:rsidRPr="00C222B6">
        <w:rPr>
          <w:color w:val="FF0000"/>
          <w:sz w:val="24"/>
        </w:rPr>
        <w:t>aranżację</w:t>
      </w:r>
      <w:r w:rsidRPr="00C222B6">
        <w:rPr>
          <w:color w:val="FF0000"/>
          <w:spacing w:val="-4"/>
          <w:sz w:val="24"/>
        </w:rPr>
        <w:t xml:space="preserve"> </w:t>
      </w:r>
      <w:r w:rsidRPr="00C222B6">
        <w:rPr>
          <w:color w:val="FF0000"/>
          <w:sz w:val="24"/>
        </w:rPr>
        <w:t>zieleni</w:t>
      </w:r>
    </w:p>
    <w:p w:rsidR="007713B2" w:rsidRPr="00C222B6" w:rsidRDefault="009C418D">
      <w:pPr>
        <w:pStyle w:val="Akapitzlist"/>
        <w:numPr>
          <w:ilvl w:val="0"/>
          <w:numId w:val="15"/>
        </w:numPr>
        <w:tabs>
          <w:tab w:val="left" w:pos="867"/>
          <w:tab w:val="left" w:pos="868"/>
        </w:tabs>
        <w:spacing w:before="58"/>
        <w:ind w:hanging="360"/>
        <w:rPr>
          <w:color w:val="FF0000"/>
          <w:sz w:val="24"/>
        </w:rPr>
      </w:pPr>
      <w:r w:rsidRPr="00C222B6">
        <w:rPr>
          <w:color w:val="FF0000"/>
          <w:sz w:val="24"/>
        </w:rPr>
        <w:t>rozbudowę, przebudowę i budowę infrastruktury</w:t>
      </w:r>
      <w:r w:rsidRPr="00C222B6">
        <w:rPr>
          <w:color w:val="FF0000"/>
          <w:spacing w:val="-6"/>
          <w:sz w:val="24"/>
        </w:rPr>
        <w:t xml:space="preserve"> </w:t>
      </w:r>
      <w:r w:rsidRPr="00C222B6">
        <w:rPr>
          <w:color w:val="FF0000"/>
          <w:sz w:val="24"/>
        </w:rPr>
        <w:t>technicznej</w:t>
      </w:r>
    </w:p>
    <w:p w:rsidR="007713B2" w:rsidRPr="00C222B6" w:rsidRDefault="007713B2">
      <w:pPr>
        <w:pStyle w:val="Tekstpodstawowy"/>
        <w:spacing w:before="1"/>
        <w:ind w:left="0"/>
        <w:rPr>
          <w:color w:val="FF0000"/>
          <w:sz w:val="31"/>
        </w:rPr>
      </w:pPr>
    </w:p>
    <w:p w:rsidR="007713B2" w:rsidRPr="00C222B6" w:rsidRDefault="009C418D">
      <w:pPr>
        <w:pStyle w:val="Tekstpodstawowy"/>
        <w:rPr>
          <w:color w:val="FF0000"/>
        </w:rPr>
      </w:pPr>
      <w:r w:rsidRPr="00C222B6">
        <w:rPr>
          <w:color w:val="FF0000"/>
        </w:rPr>
        <w:t>W projektowanym budynku należy:</w:t>
      </w:r>
    </w:p>
    <w:p w:rsidR="007713B2" w:rsidRPr="00C222B6" w:rsidRDefault="009C418D">
      <w:pPr>
        <w:pStyle w:val="Akapitzlist"/>
        <w:numPr>
          <w:ilvl w:val="0"/>
          <w:numId w:val="15"/>
        </w:numPr>
        <w:tabs>
          <w:tab w:val="left" w:pos="867"/>
          <w:tab w:val="left" w:pos="868"/>
          <w:tab w:val="left" w:pos="2068"/>
          <w:tab w:val="left" w:pos="2963"/>
          <w:tab w:val="left" w:pos="4365"/>
          <w:tab w:val="left" w:pos="5660"/>
          <w:tab w:val="left" w:pos="7209"/>
          <w:tab w:val="left" w:pos="8355"/>
        </w:tabs>
        <w:spacing w:before="19" w:line="276" w:lineRule="auto"/>
        <w:ind w:right="614" w:hanging="360"/>
        <w:rPr>
          <w:color w:val="FF0000"/>
          <w:sz w:val="24"/>
        </w:rPr>
      </w:pPr>
      <w:r w:rsidRPr="00C222B6">
        <w:rPr>
          <w:color w:val="FF0000"/>
          <w:sz w:val="24"/>
        </w:rPr>
        <w:t>zachować</w:t>
      </w:r>
      <w:r w:rsidRPr="00C222B6">
        <w:rPr>
          <w:color w:val="FF0000"/>
          <w:sz w:val="24"/>
        </w:rPr>
        <w:tab/>
        <w:t>zasadę</w:t>
      </w:r>
      <w:r w:rsidRPr="00C222B6">
        <w:rPr>
          <w:color w:val="FF0000"/>
          <w:sz w:val="24"/>
        </w:rPr>
        <w:tab/>
        <w:t>koordynacji</w:t>
      </w:r>
      <w:r w:rsidRPr="00C222B6">
        <w:rPr>
          <w:color w:val="FF0000"/>
          <w:sz w:val="24"/>
        </w:rPr>
        <w:tab/>
        <w:t>wzajemnej</w:t>
      </w:r>
      <w:r w:rsidRPr="00C222B6">
        <w:rPr>
          <w:color w:val="FF0000"/>
          <w:sz w:val="24"/>
        </w:rPr>
        <w:tab/>
        <w:t>zapewniającą</w:t>
      </w:r>
      <w:r w:rsidRPr="00C222B6">
        <w:rPr>
          <w:color w:val="FF0000"/>
          <w:sz w:val="24"/>
        </w:rPr>
        <w:tab/>
        <w:t>właściwą</w:t>
      </w:r>
      <w:r w:rsidRPr="00C222B6">
        <w:rPr>
          <w:color w:val="FF0000"/>
          <w:sz w:val="24"/>
        </w:rPr>
        <w:tab/>
        <w:t>sprawność funkcjonalną całości szpitala i każdego z</w:t>
      </w:r>
      <w:r w:rsidRPr="00C222B6">
        <w:rPr>
          <w:color w:val="FF0000"/>
          <w:spacing w:val="-42"/>
          <w:sz w:val="24"/>
        </w:rPr>
        <w:t xml:space="preserve"> </w:t>
      </w:r>
      <w:r w:rsidRPr="00C222B6">
        <w:rPr>
          <w:color w:val="FF0000"/>
          <w:sz w:val="24"/>
        </w:rPr>
        <w:t>działów</w:t>
      </w:r>
    </w:p>
    <w:p w:rsidR="007713B2" w:rsidRPr="00C222B6" w:rsidRDefault="009C418D">
      <w:pPr>
        <w:pStyle w:val="Akapitzlist"/>
        <w:numPr>
          <w:ilvl w:val="0"/>
          <w:numId w:val="15"/>
        </w:numPr>
        <w:tabs>
          <w:tab w:val="left" w:pos="867"/>
          <w:tab w:val="left" w:pos="868"/>
        </w:tabs>
        <w:spacing w:before="16"/>
        <w:ind w:hanging="360"/>
        <w:rPr>
          <w:color w:val="FF0000"/>
          <w:sz w:val="24"/>
        </w:rPr>
      </w:pPr>
      <w:r w:rsidRPr="00C222B6">
        <w:rPr>
          <w:color w:val="FF0000"/>
          <w:sz w:val="24"/>
        </w:rPr>
        <w:t>oddzielić ruchy kolidujące ze sobą pod względem</w:t>
      </w:r>
      <w:r w:rsidRPr="00C222B6">
        <w:rPr>
          <w:color w:val="FF0000"/>
          <w:spacing w:val="-11"/>
          <w:sz w:val="24"/>
        </w:rPr>
        <w:t xml:space="preserve"> </w:t>
      </w:r>
      <w:r w:rsidRPr="00C222B6">
        <w:rPr>
          <w:color w:val="FF0000"/>
          <w:sz w:val="24"/>
        </w:rPr>
        <w:t>funkcjonalnym</w:t>
      </w:r>
    </w:p>
    <w:p w:rsidR="007713B2" w:rsidRPr="00C222B6" w:rsidRDefault="009C418D">
      <w:pPr>
        <w:pStyle w:val="Akapitzlist"/>
        <w:numPr>
          <w:ilvl w:val="0"/>
          <w:numId w:val="15"/>
        </w:numPr>
        <w:tabs>
          <w:tab w:val="left" w:pos="867"/>
          <w:tab w:val="left" w:pos="868"/>
        </w:tabs>
        <w:spacing w:before="60"/>
        <w:ind w:hanging="360"/>
        <w:rPr>
          <w:color w:val="FF0000"/>
          <w:sz w:val="24"/>
        </w:rPr>
      </w:pPr>
      <w:r w:rsidRPr="00C222B6">
        <w:rPr>
          <w:color w:val="FF0000"/>
          <w:sz w:val="24"/>
        </w:rPr>
        <w:t>zapewnić odpowiednie warunki sanitarne, izolację akustyczną i</w:t>
      </w:r>
      <w:r w:rsidRPr="00C222B6">
        <w:rPr>
          <w:color w:val="FF0000"/>
          <w:spacing w:val="-2"/>
          <w:sz w:val="24"/>
        </w:rPr>
        <w:t xml:space="preserve"> </w:t>
      </w:r>
      <w:r w:rsidRPr="00C222B6">
        <w:rPr>
          <w:color w:val="FF0000"/>
          <w:sz w:val="24"/>
        </w:rPr>
        <w:t>wzrokową</w:t>
      </w:r>
    </w:p>
    <w:p w:rsidR="007713B2" w:rsidRPr="00C222B6" w:rsidRDefault="009C418D">
      <w:pPr>
        <w:pStyle w:val="Akapitzlist"/>
        <w:numPr>
          <w:ilvl w:val="0"/>
          <w:numId w:val="15"/>
        </w:numPr>
        <w:tabs>
          <w:tab w:val="left" w:pos="867"/>
          <w:tab w:val="left" w:pos="868"/>
        </w:tabs>
        <w:spacing w:before="58" w:line="278" w:lineRule="auto"/>
        <w:ind w:right="611" w:hanging="360"/>
        <w:rPr>
          <w:color w:val="FF0000"/>
          <w:sz w:val="24"/>
        </w:rPr>
      </w:pPr>
      <w:r w:rsidRPr="00C222B6">
        <w:rPr>
          <w:color w:val="FF0000"/>
          <w:sz w:val="24"/>
        </w:rPr>
        <w:t>dążyć do centralizacji działów w celu wyeliminowania powtarzania urządzeń lub pomieszczeń</w:t>
      </w:r>
    </w:p>
    <w:p w:rsidR="007713B2" w:rsidRPr="00C222B6" w:rsidRDefault="009C418D">
      <w:pPr>
        <w:pStyle w:val="Akapitzlist"/>
        <w:numPr>
          <w:ilvl w:val="0"/>
          <w:numId w:val="15"/>
        </w:numPr>
        <w:tabs>
          <w:tab w:val="left" w:pos="867"/>
          <w:tab w:val="left" w:pos="868"/>
        </w:tabs>
        <w:spacing w:before="12" w:line="276" w:lineRule="auto"/>
        <w:ind w:right="612" w:hanging="360"/>
        <w:rPr>
          <w:color w:val="FF0000"/>
          <w:sz w:val="24"/>
        </w:rPr>
      </w:pPr>
      <w:r w:rsidRPr="00C222B6">
        <w:rPr>
          <w:color w:val="FF0000"/>
          <w:sz w:val="24"/>
        </w:rPr>
        <w:t>wejście do izby przyjęć, wejście do poradni należy przystosować dla osób niepełnosprawnych oraz</w:t>
      </w:r>
      <w:r w:rsidRPr="00C222B6">
        <w:rPr>
          <w:color w:val="FF0000"/>
          <w:spacing w:val="1"/>
          <w:sz w:val="24"/>
        </w:rPr>
        <w:t xml:space="preserve"> </w:t>
      </w:r>
      <w:r w:rsidRPr="00C222B6">
        <w:rPr>
          <w:color w:val="FF0000"/>
          <w:sz w:val="24"/>
        </w:rPr>
        <w:t>zadaszyć</w:t>
      </w:r>
    </w:p>
    <w:p w:rsidR="007713B2" w:rsidRPr="00C222B6" w:rsidRDefault="009C418D">
      <w:pPr>
        <w:pStyle w:val="Akapitzlist"/>
        <w:numPr>
          <w:ilvl w:val="0"/>
          <w:numId w:val="15"/>
        </w:numPr>
        <w:tabs>
          <w:tab w:val="left" w:pos="867"/>
          <w:tab w:val="left" w:pos="868"/>
        </w:tabs>
        <w:spacing w:before="18"/>
        <w:ind w:hanging="360"/>
        <w:rPr>
          <w:color w:val="FF0000"/>
          <w:sz w:val="24"/>
        </w:rPr>
      </w:pPr>
      <w:r w:rsidRPr="00C222B6">
        <w:rPr>
          <w:color w:val="FF0000"/>
          <w:sz w:val="24"/>
        </w:rPr>
        <w:t>podjazd dla karetek należy</w:t>
      </w:r>
      <w:r w:rsidRPr="00C222B6">
        <w:rPr>
          <w:color w:val="FF0000"/>
          <w:spacing w:val="-6"/>
          <w:sz w:val="24"/>
        </w:rPr>
        <w:t xml:space="preserve"> </w:t>
      </w:r>
      <w:r w:rsidRPr="00C222B6">
        <w:rPr>
          <w:color w:val="FF0000"/>
          <w:sz w:val="24"/>
        </w:rPr>
        <w:t>zadaszyć</w:t>
      </w:r>
    </w:p>
    <w:p w:rsidR="007713B2" w:rsidRPr="00C222B6" w:rsidRDefault="007713B2">
      <w:pPr>
        <w:pStyle w:val="Tekstpodstawowy"/>
        <w:spacing w:before="4"/>
        <w:ind w:left="0"/>
        <w:rPr>
          <w:color w:val="FF0000"/>
          <w:sz w:val="27"/>
        </w:rPr>
      </w:pPr>
    </w:p>
    <w:p w:rsidR="007713B2" w:rsidRPr="00C222B6" w:rsidRDefault="009C418D">
      <w:pPr>
        <w:pStyle w:val="Tekstpodstawowy"/>
        <w:rPr>
          <w:color w:val="FF0000"/>
        </w:rPr>
      </w:pPr>
      <w:r w:rsidRPr="00C222B6">
        <w:rPr>
          <w:color w:val="FF0000"/>
        </w:rPr>
        <w:t>W nowoprojektowanym budynku należy zaprojektować:</w:t>
      </w:r>
    </w:p>
    <w:p w:rsidR="007713B2" w:rsidRPr="00C222B6" w:rsidRDefault="009C418D">
      <w:pPr>
        <w:pStyle w:val="Akapitzlist"/>
        <w:numPr>
          <w:ilvl w:val="0"/>
          <w:numId w:val="14"/>
        </w:numPr>
        <w:tabs>
          <w:tab w:val="left" w:pos="726"/>
          <w:tab w:val="left" w:pos="727"/>
        </w:tabs>
        <w:spacing w:before="5"/>
        <w:rPr>
          <w:color w:val="FF0000"/>
          <w:sz w:val="24"/>
        </w:rPr>
      </w:pPr>
      <w:r w:rsidRPr="00C222B6">
        <w:rPr>
          <w:color w:val="FF0000"/>
          <w:w w:val="105"/>
          <w:sz w:val="24"/>
        </w:rPr>
        <w:t>w</w:t>
      </w:r>
      <w:r w:rsidRPr="00C222B6">
        <w:rPr>
          <w:color w:val="FF0000"/>
          <w:spacing w:val="-3"/>
          <w:w w:val="105"/>
          <w:sz w:val="24"/>
        </w:rPr>
        <w:t xml:space="preserve"> </w:t>
      </w:r>
      <w:r w:rsidRPr="00C222B6">
        <w:rPr>
          <w:color w:val="FF0000"/>
          <w:w w:val="105"/>
          <w:sz w:val="24"/>
        </w:rPr>
        <w:t>piwnicach</w:t>
      </w:r>
    </w:p>
    <w:p w:rsidR="007713B2" w:rsidRPr="00C222B6" w:rsidRDefault="009C418D">
      <w:pPr>
        <w:pStyle w:val="Akapitzlist"/>
        <w:numPr>
          <w:ilvl w:val="1"/>
          <w:numId w:val="14"/>
        </w:numPr>
        <w:tabs>
          <w:tab w:val="left" w:pos="867"/>
          <w:tab w:val="left" w:pos="868"/>
        </w:tabs>
        <w:spacing w:before="14"/>
        <w:ind w:hanging="360"/>
        <w:rPr>
          <w:color w:val="FF0000"/>
          <w:sz w:val="24"/>
        </w:rPr>
      </w:pPr>
      <w:r w:rsidRPr="00C222B6">
        <w:rPr>
          <w:color w:val="FF0000"/>
          <w:sz w:val="24"/>
        </w:rPr>
        <w:t>szatnie personelu oraz pomieszczenia</w:t>
      </w:r>
      <w:r w:rsidRPr="00C222B6">
        <w:rPr>
          <w:color w:val="FF0000"/>
          <w:spacing w:val="-3"/>
          <w:sz w:val="24"/>
        </w:rPr>
        <w:t xml:space="preserve"> </w:t>
      </w:r>
      <w:r w:rsidRPr="00C222B6">
        <w:rPr>
          <w:color w:val="FF0000"/>
          <w:sz w:val="24"/>
        </w:rPr>
        <w:t>techniczne</w:t>
      </w:r>
    </w:p>
    <w:p w:rsidR="007713B2" w:rsidRPr="00C222B6" w:rsidRDefault="009C418D">
      <w:pPr>
        <w:pStyle w:val="Akapitzlist"/>
        <w:numPr>
          <w:ilvl w:val="1"/>
          <w:numId w:val="14"/>
        </w:numPr>
        <w:tabs>
          <w:tab w:val="left" w:pos="867"/>
          <w:tab w:val="left" w:pos="868"/>
        </w:tabs>
        <w:spacing w:before="58"/>
        <w:ind w:hanging="360"/>
        <w:rPr>
          <w:color w:val="FF0000"/>
          <w:sz w:val="24"/>
        </w:rPr>
      </w:pPr>
      <w:r w:rsidRPr="00C222B6">
        <w:rPr>
          <w:color w:val="FF0000"/>
          <w:sz w:val="24"/>
        </w:rPr>
        <w:t>salę ćwiczeń dla</w:t>
      </w:r>
      <w:r w:rsidRPr="00C222B6">
        <w:rPr>
          <w:color w:val="FF0000"/>
          <w:spacing w:val="-4"/>
          <w:sz w:val="24"/>
        </w:rPr>
        <w:t xml:space="preserve"> </w:t>
      </w:r>
      <w:r w:rsidRPr="00C222B6">
        <w:rPr>
          <w:color w:val="FF0000"/>
          <w:sz w:val="24"/>
        </w:rPr>
        <w:t>pacjentów</w:t>
      </w:r>
    </w:p>
    <w:p w:rsidR="007713B2" w:rsidRPr="00C222B6" w:rsidRDefault="009C418D">
      <w:pPr>
        <w:pStyle w:val="Akapitzlist"/>
        <w:numPr>
          <w:ilvl w:val="1"/>
          <w:numId w:val="14"/>
        </w:numPr>
        <w:tabs>
          <w:tab w:val="left" w:pos="867"/>
          <w:tab w:val="left" w:pos="868"/>
        </w:tabs>
        <w:spacing w:before="60" w:line="276" w:lineRule="auto"/>
        <w:ind w:right="614" w:hanging="360"/>
        <w:rPr>
          <w:color w:val="FF0000"/>
          <w:sz w:val="24"/>
        </w:rPr>
      </w:pPr>
      <w:r w:rsidRPr="00C222B6">
        <w:rPr>
          <w:color w:val="FF0000"/>
          <w:sz w:val="24"/>
        </w:rPr>
        <w:t>przewidzieć połączenie nowoprojektowanym budynku z budynkiem głównym szpitala (łącznik)</w:t>
      </w:r>
    </w:p>
    <w:p w:rsidR="007713B2" w:rsidRPr="00C222B6" w:rsidRDefault="009C418D">
      <w:pPr>
        <w:pStyle w:val="Akapitzlist"/>
        <w:numPr>
          <w:ilvl w:val="0"/>
          <w:numId w:val="14"/>
        </w:numPr>
        <w:tabs>
          <w:tab w:val="left" w:pos="726"/>
          <w:tab w:val="left" w:pos="727"/>
        </w:tabs>
        <w:spacing w:before="1"/>
        <w:rPr>
          <w:color w:val="FF0000"/>
          <w:sz w:val="24"/>
        </w:rPr>
      </w:pPr>
      <w:r w:rsidRPr="00C222B6">
        <w:rPr>
          <w:color w:val="FF0000"/>
          <w:w w:val="115"/>
          <w:sz w:val="24"/>
        </w:rPr>
        <w:t>na</w:t>
      </w:r>
      <w:r w:rsidRPr="00C222B6">
        <w:rPr>
          <w:color w:val="FF0000"/>
          <w:spacing w:val="-10"/>
          <w:w w:val="115"/>
          <w:sz w:val="24"/>
        </w:rPr>
        <w:t xml:space="preserve"> </w:t>
      </w:r>
      <w:r w:rsidRPr="00C222B6">
        <w:rPr>
          <w:color w:val="FF0000"/>
          <w:w w:val="115"/>
          <w:sz w:val="24"/>
        </w:rPr>
        <w:t>parterze</w:t>
      </w:r>
    </w:p>
    <w:p w:rsidR="007713B2" w:rsidRPr="00C222B6" w:rsidRDefault="009C418D">
      <w:pPr>
        <w:pStyle w:val="Akapitzlist"/>
        <w:numPr>
          <w:ilvl w:val="1"/>
          <w:numId w:val="14"/>
        </w:numPr>
        <w:tabs>
          <w:tab w:val="left" w:pos="867"/>
          <w:tab w:val="left" w:pos="868"/>
        </w:tabs>
        <w:spacing w:before="15"/>
        <w:ind w:left="868"/>
        <w:rPr>
          <w:color w:val="FF0000"/>
          <w:sz w:val="24"/>
        </w:rPr>
      </w:pPr>
      <w:r w:rsidRPr="00C222B6">
        <w:rPr>
          <w:color w:val="FF0000"/>
          <w:sz w:val="24"/>
        </w:rPr>
        <w:t>pomieszczenia Izby</w:t>
      </w:r>
      <w:r w:rsidRPr="00C222B6">
        <w:rPr>
          <w:color w:val="FF0000"/>
          <w:spacing w:val="-2"/>
          <w:sz w:val="24"/>
        </w:rPr>
        <w:t xml:space="preserve"> </w:t>
      </w:r>
      <w:r w:rsidRPr="00C222B6">
        <w:rPr>
          <w:color w:val="FF0000"/>
          <w:sz w:val="24"/>
        </w:rPr>
        <w:t>Przyjęć</w:t>
      </w:r>
    </w:p>
    <w:p w:rsidR="007713B2" w:rsidRPr="00C222B6" w:rsidRDefault="009C418D">
      <w:pPr>
        <w:pStyle w:val="Akapitzlist"/>
        <w:numPr>
          <w:ilvl w:val="1"/>
          <w:numId w:val="14"/>
        </w:numPr>
        <w:tabs>
          <w:tab w:val="left" w:pos="867"/>
          <w:tab w:val="left" w:pos="868"/>
        </w:tabs>
        <w:spacing w:before="60"/>
        <w:ind w:left="868"/>
        <w:rPr>
          <w:color w:val="FF0000"/>
          <w:sz w:val="24"/>
        </w:rPr>
      </w:pPr>
      <w:r w:rsidRPr="00C222B6">
        <w:rPr>
          <w:color w:val="FF0000"/>
          <w:sz w:val="24"/>
        </w:rPr>
        <w:t>poradnię zdrowia psychicznego</w:t>
      </w:r>
    </w:p>
    <w:p w:rsidR="007713B2" w:rsidRPr="00C222B6" w:rsidRDefault="009C418D">
      <w:pPr>
        <w:pStyle w:val="Akapitzlist"/>
        <w:numPr>
          <w:ilvl w:val="1"/>
          <w:numId w:val="14"/>
        </w:numPr>
        <w:tabs>
          <w:tab w:val="left" w:pos="867"/>
          <w:tab w:val="left" w:pos="868"/>
        </w:tabs>
        <w:spacing w:before="57"/>
        <w:ind w:left="868"/>
        <w:rPr>
          <w:color w:val="FF0000"/>
          <w:sz w:val="24"/>
        </w:rPr>
      </w:pPr>
      <w:r w:rsidRPr="00C222B6">
        <w:rPr>
          <w:color w:val="FF0000"/>
          <w:sz w:val="24"/>
        </w:rPr>
        <w:t>poradnię leczenia uzależnień</w:t>
      </w:r>
    </w:p>
    <w:p w:rsidR="007713B2" w:rsidRPr="00C222B6" w:rsidRDefault="009C418D">
      <w:pPr>
        <w:pStyle w:val="Akapitzlist"/>
        <w:numPr>
          <w:ilvl w:val="1"/>
          <w:numId w:val="14"/>
        </w:numPr>
        <w:tabs>
          <w:tab w:val="left" w:pos="867"/>
          <w:tab w:val="left" w:pos="868"/>
        </w:tabs>
        <w:spacing w:before="60"/>
        <w:ind w:left="868"/>
        <w:rPr>
          <w:color w:val="FF0000"/>
          <w:sz w:val="24"/>
        </w:rPr>
      </w:pPr>
      <w:r w:rsidRPr="00C222B6">
        <w:rPr>
          <w:color w:val="FF0000"/>
          <w:sz w:val="24"/>
        </w:rPr>
        <w:t>oddział dzienny</w:t>
      </w:r>
    </w:p>
    <w:p w:rsidR="007713B2" w:rsidRPr="00C222B6" w:rsidRDefault="007713B2">
      <w:pPr>
        <w:rPr>
          <w:color w:val="FF0000"/>
          <w:sz w:val="24"/>
        </w:rPr>
        <w:sectPr w:rsidR="007713B2" w:rsidRPr="00C222B6">
          <w:pgSz w:w="11910" w:h="16840"/>
          <w:pgMar w:top="1400" w:right="520" w:bottom="1100" w:left="1400" w:header="727" w:footer="915" w:gutter="0"/>
          <w:cols w:space="708"/>
        </w:sectPr>
      </w:pPr>
    </w:p>
    <w:p w:rsidR="007713B2" w:rsidRPr="00C222B6" w:rsidRDefault="007713B2">
      <w:pPr>
        <w:pStyle w:val="Tekstpodstawowy"/>
        <w:ind w:left="0"/>
        <w:rPr>
          <w:color w:val="FF0000"/>
          <w:sz w:val="20"/>
        </w:rPr>
      </w:pPr>
    </w:p>
    <w:p w:rsidR="007713B2" w:rsidRPr="00C222B6" w:rsidRDefault="007713B2">
      <w:pPr>
        <w:pStyle w:val="Tekstpodstawowy"/>
        <w:ind w:left="0"/>
        <w:rPr>
          <w:color w:val="FF0000"/>
          <w:sz w:val="20"/>
        </w:rPr>
      </w:pPr>
    </w:p>
    <w:p w:rsidR="007713B2" w:rsidRPr="00C222B6" w:rsidRDefault="009C418D">
      <w:pPr>
        <w:pStyle w:val="Akapitzlist"/>
        <w:numPr>
          <w:ilvl w:val="0"/>
          <w:numId w:val="14"/>
        </w:numPr>
        <w:tabs>
          <w:tab w:val="left" w:pos="726"/>
          <w:tab w:val="left" w:pos="727"/>
        </w:tabs>
        <w:spacing w:before="218"/>
        <w:rPr>
          <w:color w:val="FF0000"/>
          <w:sz w:val="24"/>
        </w:rPr>
      </w:pPr>
      <w:r w:rsidRPr="00C222B6">
        <w:rPr>
          <w:color w:val="FF0000"/>
          <w:w w:val="110"/>
          <w:sz w:val="24"/>
        </w:rPr>
        <w:t>na I</w:t>
      </w:r>
      <w:r w:rsidRPr="00C222B6">
        <w:rPr>
          <w:color w:val="FF0000"/>
          <w:spacing w:val="-13"/>
          <w:w w:val="110"/>
          <w:sz w:val="24"/>
        </w:rPr>
        <w:t xml:space="preserve"> </w:t>
      </w:r>
      <w:r w:rsidRPr="00C222B6">
        <w:rPr>
          <w:color w:val="FF0000"/>
          <w:w w:val="110"/>
          <w:sz w:val="24"/>
        </w:rPr>
        <w:t>piętrze</w:t>
      </w:r>
    </w:p>
    <w:p w:rsidR="007713B2" w:rsidRPr="00C222B6" w:rsidRDefault="009C418D">
      <w:pPr>
        <w:pStyle w:val="Akapitzlist"/>
        <w:numPr>
          <w:ilvl w:val="1"/>
          <w:numId w:val="14"/>
        </w:numPr>
        <w:tabs>
          <w:tab w:val="left" w:pos="867"/>
          <w:tab w:val="left" w:pos="868"/>
        </w:tabs>
        <w:spacing w:before="14"/>
        <w:ind w:left="868"/>
        <w:rPr>
          <w:color w:val="FF0000"/>
          <w:sz w:val="24"/>
        </w:rPr>
      </w:pPr>
      <w:r w:rsidRPr="00C222B6">
        <w:rPr>
          <w:color w:val="FF0000"/>
          <w:sz w:val="24"/>
        </w:rPr>
        <w:t>odcinek obserwacyjny</w:t>
      </w:r>
      <w:r w:rsidRPr="00C222B6">
        <w:rPr>
          <w:color w:val="FF0000"/>
          <w:spacing w:val="-8"/>
          <w:sz w:val="24"/>
        </w:rPr>
        <w:t xml:space="preserve"> </w:t>
      </w:r>
      <w:r w:rsidRPr="00C222B6">
        <w:rPr>
          <w:color w:val="FF0000"/>
          <w:sz w:val="24"/>
        </w:rPr>
        <w:t>(14łóżek).</w:t>
      </w:r>
    </w:p>
    <w:p w:rsidR="007713B2" w:rsidRPr="00C222B6" w:rsidRDefault="009C418D">
      <w:pPr>
        <w:pStyle w:val="Akapitzlist"/>
        <w:numPr>
          <w:ilvl w:val="1"/>
          <w:numId w:val="14"/>
        </w:numPr>
        <w:tabs>
          <w:tab w:val="left" w:pos="867"/>
          <w:tab w:val="left" w:pos="868"/>
        </w:tabs>
        <w:spacing w:before="58"/>
        <w:ind w:left="868"/>
        <w:rPr>
          <w:color w:val="FF0000"/>
          <w:sz w:val="24"/>
        </w:rPr>
      </w:pPr>
      <w:r w:rsidRPr="00C222B6">
        <w:rPr>
          <w:color w:val="FF0000"/>
          <w:sz w:val="24"/>
        </w:rPr>
        <w:t>odcinek diagnostyczno-zabiegowy</w:t>
      </w:r>
      <w:r w:rsidRPr="00C222B6">
        <w:rPr>
          <w:color w:val="FF0000"/>
          <w:spacing w:val="-9"/>
          <w:sz w:val="24"/>
        </w:rPr>
        <w:t xml:space="preserve"> </w:t>
      </w:r>
      <w:r w:rsidRPr="00C222B6">
        <w:rPr>
          <w:color w:val="FF0000"/>
          <w:sz w:val="24"/>
        </w:rPr>
        <w:t>(27łóżek).</w:t>
      </w:r>
    </w:p>
    <w:p w:rsidR="007713B2" w:rsidRPr="00C222B6" w:rsidRDefault="009C418D">
      <w:pPr>
        <w:pStyle w:val="Tekstpodstawowy"/>
        <w:spacing w:before="84" w:line="237" w:lineRule="auto"/>
        <w:ind w:right="610"/>
        <w:rPr>
          <w:color w:val="FF0000"/>
        </w:rPr>
      </w:pPr>
      <w:r w:rsidRPr="00C222B6">
        <w:rPr>
          <w:color w:val="FF0000"/>
        </w:rPr>
        <w:t>Dla komunikacji pionowej – należy zaprojektować klatki schodowe oraz dźwig szpitalny, a dla osób niepełnosprawnych platformę z poziomu terenu na parter budynku (poziom poradni).</w:t>
      </w:r>
    </w:p>
    <w:p w:rsidR="007713B2" w:rsidRPr="00C222B6" w:rsidRDefault="007713B2">
      <w:pPr>
        <w:pStyle w:val="Tekstpodstawowy"/>
        <w:spacing w:before="7"/>
        <w:ind w:left="0"/>
        <w:rPr>
          <w:color w:val="FF0000"/>
          <w:sz w:val="27"/>
        </w:rPr>
      </w:pPr>
    </w:p>
    <w:p w:rsidR="007713B2" w:rsidRDefault="009C418D">
      <w:pPr>
        <w:pStyle w:val="Tekstpodstawowy"/>
      </w:pPr>
      <w:r>
        <w:rPr>
          <w:u w:val="single"/>
        </w:rPr>
        <w:t>Droga pacjenta na oddział</w:t>
      </w:r>
    </w:p>
    <w:p w:rsidR="007713B2" w:rsidRDefault="009C418D">
      <w:pPr>
        <w:pStyle w:val="Tekstpodstawowy"/>
      </w:pPr>
      <w:r>
        <w:t>Pacjent po zarejestrowaniu i zbadaniu w Izbie przyjęć przewożony będzie windą na oddział zlokalizowany na I piętrze.</w:t>
      </w:r>
    </w:p>
    <w:p w:rsidR="007713B2" w:rsidRDefault="007713B2">
      <w:pPr>
        <w:pStyle w:val="Tekstpodstawowy"/>
        <w:ind w:left="0"/>
      </w:pPr>
    </w:p>
    <w:p w:rsidR="007713B2" w:rsidRDefault="009C418D">
      <w:pPr>
        <w:pStyle w:val="Tekstpodstawowy"/>
      </w:pPr>
      <w:r>
        <w:rPr>
          <w:u w:val="single"/>
        </w:rPr>
        <w:t>Droga pacjenta do poradni i oddziału dziennego</w:t>
      </w:r>
    </w:p>
    <w:p w:rsidR="007713B2" w:rsidRDefault="009C418D">
      <w:pPr>
        <w:pStyle w:val="Tekstpodstawowy"/>
        <w:ind w:right="610"/>
      </w:pPr>
      <w:r>
        <w:t>Pacjenci korzystający z poradni będą rejestrować się w rejestracji zaprojektowanej oddzielnie dla poszczególnych poradni.</w:t>
      </w:r>
    </w:p>
    <w:p w:rsidR="007713B2" w:rsidRDefault="007713B2">
      <w:pPr>
        <w:pStyle w:val="Tekstpodstawowy"/>
        <w:spacing w:before="5"/>
        <w:ind w:left="0"/>
        <w:rPr>
          <w:sz w:val="34"/>
        </w:rPr>
      </w:pPr>
    </w:p>
    <w:p w:rsidR="007713B2" w:rsidRDefault="009C418D">
      <w:pPr>
        <w:pStyle w:val="Tekstpodstawowy"/>
      </w:pPr>
      <w:r>
        <w:rPr>
          <w:u w:val="single"/>
        </w:rPr>
        <w:t>Droga personelu</w:t>
      </w:r>
    </w:p>
    <w:p w:rsidR="007713B2" w:rsidRDefault="009C418D">
      <w:pPr>
        <w:pStyle w:val="Tekstpodstawowy"/>
        <w:ind w:right="613"/>
        <w:jc w:val="both"/>
      </w:pPr>
      <w:r>
        <w:t>Personel medyczny będzie dostawać się do budynku wejściem od strony południowej i po zmianie odzieży (w szatniach zlokalizowanych w piwnicach) dostawać się klatką schodową lub dźwigiem szpitalnym na poziom parteru i I piętra.</w:t>
      </w:r>
    </w:p>
    <w:p w:rsidR="007713B2" w:rsidRDefault="007713B2">
      <w:pPr>
        <w:pStyle w:val="Tekstpodstawowy"/>
        <w:ind w:left="0"/>
      </w:pPr>
    </w:p>
    <w:p w:rsidR="007713B2" w:rsidRDefault="009C418D">
      <w:pPr>
        <w:pStyle w:val="Tekstpodstawowy"/>
        <w:spacing w:before="1"/>
      </w:pPr>
      <w:r>
        <w:rPr>
          <w:u w:val="single"/>
        </w:rPr>
        <w:t>Droga odwiedzających na oddział</w:t>
      </w:r>
    </w:p>
    <w:p w:rsidR="007713B2" w:rsidRDefault="009C418D">
      <w:pPr>
        <w:pStyle w:val="Tekstpodstawowy"/>
        <w:ind w:right="610"/>
      </w:pPr>
      <w:r>
        <w:t>Odwiedzający będą korzystać z wejścia od strony południowej i oddziału dostawać się na I piętro windą lub klatka chodową.</w:t>
      </w:r>
    </w:p>
    <w:p w:rsidR="007713B2" w:rsidRDefault="007713B2">
      <w:pPr>
        <w:pStyle w:val="Tekstpodstawowy"/>
        <w:spacing w:before="11"/>
        <w:ind w:left="0"/>
        <w:rPr>
          <w:sz w:val="23"/>
        </w:rPr>
      </w:pPr>
    </w:p>
    <w:p w:rsidR="007713B2" w:rsidRDefault="009C418D">
      <w:pPr>
        <w:pStyle w:val="Tekstpodstawowy"/>
      </w:pPr>
      <w:r>
        <w:rPr>
          <w:u w:val="single"/>
        </w:rPr>
        <w:t>Odpadki do utylizacji</w:t>
      </w:r>
    </w:p>
    <w:p w:rsidR="007713B2" w:rsidRDefault="009C418D">
      <w:pPr>
        <w:pStyle w:val="Tekstpodstawowy"/>
        <w:spacing w:before="41"/>
        <w:ind w:right="611"/>
        <w:jc w:val="both"/>
      </w:pPr>
      <w:r>
        <w:t>Wszelkie odpady przeznaczone do utylizacji pakowane będą do specjalnie oznaczonych kolorystycznie worków i wywożone do magazynu odpadów medycznych skąd odbiera będą przez wyspecjalizowaną firmę.</w:t>
      </w:r>
    </w:p>
    <w:p w:rsidR="007713B2" w:rsidRDefault="007713B2">
      <w:pPr>
        <w:pStyle w:val="Tekstpodstawowy"/>
        <w:ind w:left="0"/>
        <w:rPr>
          <w:sz w:val="26"/>
        </w:rPr>
      </w:pPr>
    </w:p>
    <w:p w:rsidR="007713B2" w:rsidRDefault="009C418D">
      <w:pPr>
        <w:pStyle w:val="Akapitzlist"/>
        <w:numPr>
          <w:ilvl w:val="0"/>
          <w:numId w:val="21"/>
        </w:numPr>
        <w:tabs>
          <w:tab w:val="left" w:pos="731"/>
          <w:tab w:val="left" w:pos="732"/>
        </w:tabs>
        <w:spacing w:before="162" w:line="292" w:lineRule="auto"/>
        <w:ind w:right="2953" w:firstLine="0"/>
        <w:rPr>
          <w:sz w:val="24"/>
        </w:rPr>
      </w:pPr>
      <w:r>
        <w:rPr>
          <w:w w:val="105"/>
          <w:sz w:val="24"/>
        </w:rPr>
        <w:t>ROZWIĄZANIE ARCHITEKTONICZNO – BUDOWLANE 8.1.Rozwiązania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konstrukcyjne</w:t>
      </w:r>
    </w:p>
    <w:p w:rsidR="007713B2" w:rsidRDefault="009C418D">
      <w:pPr>
        <w:pStyle w:val="Tekstpodstawowy"/>
        <w:spacing w:line="210" w:lineRule="exact"/>
      </w:pPr>
      <w:r>
        <w:t>Zastosowane materiały konstrukcyjne: wg wymagań konstrukcyjnych.</w:t>
      </w:r>
    </w:p>
    <w:p w:rsidR="007713B2" w:rsidRDefault="009C418D">
      <w:pPr>
        <w:pStyle w:val="Tekstpodstawowy"/>
        <w:spacing w:line="275" w:lineRule="exact"/>
      </w:pPr>
      <w:r>
        <w:t>Nadproża – żelbetowe wylewane na mokro.</w:t>
      </w:r>
    </w:p>
    <w:p w:rsidR="007713B2" w:rsidRDefault="009C418D">
      <w:pPr>
        <w:pStyle w:val="Tekstpodstawowy"/>
        <w:ind w:right="3425"/>
      </w:pPr>
      <w:r>
        <w:t>Ściany zewnętrzne kondygnacji podziemnej- żelbetowe gr.25cm. Ściany zewnętrzne kondygnacji nadziemnej- żelbetowe gr.25cm. Ściany klatek schodowych oraz szybów dźwigowych – żelbetowe. Stropy - płyta żelbetowa.</w:t>
      </w:r>
    </w:p>
    <w:p w:rsidR="007713B2" w:rsidRDefault="009C418D">
      <w:pPr>
        <w:pStyle w:val="Tekstpodstawowy"/>
        <w:ind w:right="610"/>
      </w:pPr>
      <w:r>
        <w:t>Stropodach – żelbetowy kryty papą temozgrzewalną wierzchnią+ papą temozgrzewalną podkładowa (wraz z warstwami ocieplenia system RE30)</w:t>
      </w:r>
    </w:p>
    <w:p w:rsidR="007713B2" w:rsidRDefault="009C418D">
      <w:pPr>
        <w:pStyle w:val="Tekstpodstawowy"/>
        <w:ind w:right="5737"/>
      </w:pPr>
      <w:r>
        <w:t>Słupy żelbetowe o zmiennych wymiarach. Ściany działowe z cegły pełnej gr. 12 cm.</w:t>
      </w:r>
    </w:p>
    <w:p w:rsidR="007713B2" w:rsidRDefault="009C418D">
      <w:pPr>
        <w:pStyle w:val="Tekstpodstawowy"/>
        <w:ind w:right="610"/>
        <w:jc w:val="both"/>
      </w:pPr>
      <w:r>
        <w:t>Na obudowach z płyt GK, na których wiszą poręcze dla osób niepełnosprawnych i inne elementy należy dodatkowo zamontować stelaże z profili stalowych umożliwiające montaż tych</w:t>
      </w:r>
      <w:r>
        <w:rPr>
          <w:spacing w:val="-1"/>
        </w:rPr>
        <w:t xml:space="preserve"> </w:t>
      </w:r>
      <w:r>
        <w:t>urządzeń.</w:t>
      </w:r>
    </w:p>
    <w:p w:rsidR="007713B2" w:rsidRDefault="007713B2">
      <w:pPr>
        <w:jc w:val="both"/>
        <w:sectPr w:rsidR="007713B2">
          <w:headerReference w:type="default" r:id="rId12"/>
          <w:pgSz w:w="11910" w:h="16840"/>
          <w:pgMar w:top="1660" w:right="520" w:bottom="1100" w:left="1400" w:header="727" w:footer="915" w:gutter="0"/>
          <w:cols w:space="708"/>
        </w:sectPr>
      </w:pPr>
    </w:p>
    <w:p w:rsidR="007713B2" w:rsidRDefault="007713B2">
      <w:pPr>
        <w:pStyle w:val="Tekstpodstawowy"/>
        <w:spacing w:before="10"/>
        <w:ind w:left="0"/>
        <w:rPr>
          <w:sz w:val="15"/>
        </w:rPr>
      </w:pPr>
    </w:p>
    <w:p w:rsidR="007713B2" w:rsidRDefault="009C418D">
      <w:pPr>
        <w:pStyle w:val="Tekstpodstawowy"/>
        <w:spacing w:before="90"/>
      </w:pPr>
      <w:r>
        <w:rPr>
          <w:w w:val="105"/>
        </w:rPr>
        <w:t>UWAGA</w:t>
      </w:r>
    </w:p>
    <w:p w:rsidR="007713B2" w:rsidRDefault="009C418D">
      <w:pPr>
        <w:pStyle w:val="Tekstpodstawowy"/>
        <w:ind w:right="610"/>
        <w:jc w:val="both"/>
      </w:pPr>
      <w:r>
        <w:rPr>
          <w:w w:val="105"/>
        </w:rPr>
        <w:t>Dachy budynków niższych przylegające do ścian budynku wyższego z otworami okiennymi muszą posiadać klasę odporności ogniowej co najmniej R 30 w stosunku do konstrukcji i RE 30 w stosunku do przekrycia.</w:t>
      </w:r>
    </w:p>
    <w:p w:rsidR="007713B2" w:rsidRDefault="007713B2">
      <w:pPr>
        <w:pStyle w:val="Tekstpodstawowy"/>
        <w:spacing w:before="7"/>
        <w:ind w:left="0"/>
        <w:rPr>
          <w:sz w:val="23"/>
        </w:rPr>
      </w:pPr>
    </w:p>
    <w:p w:rsidR="007713B2" w:rsidRDefault="009C418D">
      <w:pPr>
        <w:pStyle w:val="Tekstpodstawowy"/>
        <w:spacing w:after="8"/>
        <w:ind w:right="611"/>
        <w:jc w:val="both"/>
      </w:pPr>
      <w:r>
        <w:t>Zgodnie z Rozporządzeniem Ministra Infrastruktury z dnia 12 kwietnia 2002r w sprawie warunków technicznych, jakim powinny odpowiadać budynki i ich usytuowanie ( Dz. U. Nr 75 poz.690 z późn. zm.) § 216.1. Elementy budynku, odpowiednio do jego klasy odporności pożarowej, powinny spełniać, z zastrzeżeniem § 213 oraz § 237 ust. 9, co najmniej wymagania określone w poniższej tabeli:</w:t>
      </w:r>
    </w:p>
    <w:p w:rsidR="007713B2" w:rsidRDefault="009C418D">
      <w:pPr>
        <w:pStyle w:val="Tekstpodstawowy"/>
        <w:ind w:left="250"/>
        <w:rPr>
          <w:sz w:val="20"/>
        </w:rPr>
      </w:pPr>
      <w:r>
        <w:rPr>
          <w:noProof/>
          <w:sz w:val="20"/>
          <w:lang w:val="pl-PL" w:eastAsia="pl-PL"/>
        </w:rPr>
        <w:drawing>
          <wp:inline distT="0" distB="0" distL="0" distR="0">
            <wp:extent cx="5515085" cy="249316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085" cy="249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3B2" w:rsidRDefault="009C418D">
      <w:pPr>
        <w:pStyle w:val="Tekstpodstawowy"/>
      </w:pPr>
      <w:r>
        <w:t>oraz (dla wydzielonych pożarowo pomieszczeń)</w:t>
      </w:r>
    </w:p>
    <w:p w:rsidR="007713B2" w:rsidRDefault="009C418D">
      <w:pPr>
        <w:pStyle w:val="Tekstpodstawowy"/>
        <w:spacing w:after="8"/>
        <w:ind w:right="615"/>
        <w:jc w:val="both"/>
      </w:pPr>
      <w:r>
        <w:t>§ 232. 4. Wymaganą klasę odporności ogniowej elementów oddzielenia przeciwpożarowego oraz zamknięć znajdujących się w nich otworów określa poniższa tabela:</w:t>
      </w:r>
    </w:p>
    <w:p w:rsidR="007713B2" w:rsidRDefault="009C418D">
      <w:pPr>
        <w:pStyle w:val="Tekstpodstawowy"/>
        <w:rPr>
          <w:sz w:val="20"/>
        </w:rPr>
      </w:pPr>
      <w:r>
        <w:rPr>
          <w:noProof/>
          <w:sz w:val="20"/>
          <w:lang w:val="pl-PL" w:eastAsia="pl-PL"/>
        </w:rPr>
        <w:drawing>
          <wp:inline distT="0" distB="0" distL="0" distR="0">
            <wp:extent cx="5551552" cy="1744599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552" cy="174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3B2" w:rsidRDefault="007713B2">
      <w:pPr>
        <w:pStyle w:val="Tekstpodstawowy"/>
        <w:spacing w:before="1"/>
        <w:ind w:left="0"/>
        <w:rPr>
          <w:sz w:val="23"/>
        </w:rPr>
      </w:pPr>
    </w:p>
    <w:p w:rsidR="007713B2" w:rsidRDefault="009C418D">
      <w:pPr>
        <w:pStyle w:val="Tekstpodstawowy"/>
        <w:ind w:right="614"/>
        <w:jc w:val="both"/>
      </w:pPr>
      <w:r>
        <w:rPr>
          <w:w w:val="105"/>
        </w:rPr>
        <w:t>Poza wymaganiami j/w obudowa poziomych dróg ewakuacyjnych (korytarzy) musi posiadać klasę odporności ogniowej nie mniejszą niż EI 30.</w:t>
      </w:r>
    </w:p>
    <w:p w:rsidR="007713B2" w:rsidRDefault="007713B2">
      <w:pPr>
        <w:pStyle w:val="Tekstpodstawowy"/>
        <w:spacing w:before="9"/>
        <w:ind w:left="0"/>
        <w:rPr>
          <w:sz w:val="23"/>
        </w:rPr>
      </w:pPr>
    </w:p>
    <w:p w:rsidR="007713B2" w:rsidRDefault="009C418D">
      <w:pPr>
        <w:pStyle w:val="Akapitzlist"/>
        <w:numPr>
          <w:ilvl w:val="1"/>
          <w:numId w:val="13"/>
        </w:numPr>
        <w:tabs>
          <w:tab w:val="left" w:pos="521"/>
        </w:tabs>
        <w:rPr>
          <w:sz w:val="24"/>
        </w:rPr>
      </w:pPr>
      <w:r>
        <w:rPr>
          <w:w w:val="105"/>
          <w:sz w:val="24"/>
        </w:rPr>
        <w:t>Rozwiązania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architektoniczno-budowlane</w:t>
      </w:r>
    </w:p>
    <w:p w:rsidR="007713B2" w:rsidRDefault="009C418D">
      <w:pPr>
        <w:pStyle w:val="Akapitzlist"/>
        <w:numPr>
          <w:ilvl w:val="2"/>
          <w:numId w:val="13"/>
        </w:numPr>
        <w:tabs>
          <w:tab w:val="left" w:pos="868"/>
        </w:tabs>
        <w:ind w:firstLine="360"/>
        <w:rPr>
          <w:sz w:val="24"/>
        </w:rPr>
      </w:pPr>
      <w:r>
        <w:rPr>
          <w:w w:val="105"/>
          <w:sz w:val="24"/>
        </w:rPr>
        <w:t>Izolacja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przeciwwilgociowa</w:t>
      </w:r>
    </w:p>
    <w:p w:rsidR="007713B2" w:rsidRDefault="009C418D">
      <w:pPr>
        <w:pStyle w:val="Akapitzlist"/>
        <w:numPr>
          <w:ilvl w:val="0"/>
          <w:numId w:val="12"/>
        </w:numPr>
        <w:tabs>
          <w:tab w:val="left" w:pos="868"/>
        </w:tabs>
        <w:spacing w:before="14"/>
        <w:ind w:right="610" w:hanging="360"/>
        <w:jc w:val="both"/>
        <w:rPr>
          <w:sz w:val="24"/>
        </w:rPr>
      </w:pPr>
      <w:r>
        <w:rPr>
          <w:sz w:val="24"/>
        </w:rPr>
        <w:t>pozioma podłogi na gruncie –– wysokoplastyczna, niezawierająca rozpuszczalników, dwuskładnikowa masa uszczelniająca na bazie tworzyw sztucznych i mas bitumicznych, przenosząca rysy, przyczepna do wszystkich podłoży mineralnych, odporna na starzenie się oraz substancje agresywne znajdujące się w gruncie, aż do stopnia mocno agresywne (DIN 4030).</w:t>
      </w:r>
    </w:p>
    <w:p w:rsidR="007713B2" w:rsidRDefault="009C418D">
      <w:pPr>
        <w:pStyle w:val="Akapitzlist"/>
        <w:numPr>
          <w:ilvl w:val="0"/>
          <w:numId w:val="12"/>
        </w:numPr>
        <w:tabs>
          <w:tab w:val="left" w:pos="867"/>
          <w:tab w:val="left" w:pos="868"/>
        </w:tabs>
        <w:spacing w:before="20"/>
        <w:ind w:hanging="360"/>
        <w:rPr>
          <w:sz w:val="24"/>
        </w:rPr>
      </w:pPr>
      <w:r>
        <w:rPr>
          <w:sz w:val="24"/>
        </w:rPr>
        <w:t>pionowa ścian fundamentowych – niespływająca, ulepszona tworzywem</w:t>
      </w:r>
      <w:r>
        <w:rPr>
          <w:spacing w:val="-9"/>
          <w:sz w:val="24"/>
        </w:rPr>
        <w:t xml:space="preserve"> </w:t>
      </w:r>
      <w:r>
        <w:rPr>
          <w:sz w:val="24"/>
        </w:rPr>
        <w:t>sztucznym,</w:t>
      </w:r>
    </w:p>
    <w:p w:rsidR="007713B2" w:rsidRDefault="007713B2">
      <w:pPr>
        <w:rPr>
          <w:sz w:val="24"/>
        </w:rPr>
        <w:sectPr w:rsidR="007713B2">
          <w:pgSz w:w="11910" w:h="16840"/>
          <w:pgMar w:top="1660" w:right="520" w:bottom="1100" w:left="1400" w:header="727" w:footer="915" w:gutter="0"/>
          <w:cols w:space="708"/>
        </w:sectPr>
      </w:pPr>
    </w:p>
    <w:p w:rsidR="007713B2" w:rsidRDefault="007713B2">
      <w:pPr>
        <w:pStyle w:val="Tekstpodstawowy"/>
        <w:spacing w:before="10"/>
        <w:ind w:left="0"/>
        <w:rPr>
          <w:sz w:val="21"/>
        </w:rPr>
      </w:pPr>
    </w:p>
    <w:p w:rsidR="007713B2" w:rsidRDefault="00661B4C">
      <w:pPr>
        <w:pStyle w:val="Tekstpodstawowy"/>
        <w:spacing w:line="20" w:lineRule="exact"/>
        <w:ind w:left="126"/>
        <w:rPr>
          <w:sz w:val="2"/>
        </w:rPr>
      </w:pPr>
      <w:r w:rsidRPr="00661B4C">
        <w:rPr>
          <w:sz w:val="2"/>
        </w:rPr>
      </w:r>
      <w:r>
        <w:rPr>
          <w:sz w:val="2"/>
        </w:rPr>
        <w:pict>
          <v:group id="_x0000_s2095" style="width:463.45pt;height:.5pt;mso-position-horizontal-relative:char;mso-position-vertical-relative:line" coordsize="9269,10">
            <v:line id="_x0000_s2096" style="position:absolute" from="0,5" to="9269,5" strokeweight=".48pt"/>
            <w10:wrap type="none"/>
            <w10:anchorlock/>
          </v:group>
        </w:pict>
      </w:r>
    </w:p>
    <w:p w:rsidR="007713B2" w:rsidRDefault="009C418D">
      <w:pPr>
        <w:pStyle w:val="Tekstpodstawowy"/>
        <w:spacing w:line="258" w:lineRule="exact"/>
        <w:ind w:left="880"/>
      </w:pPr>
      <w:r>
        <w:t>2-komponentowa masa bitumiczna przeznaczona do trwałego budowli, do uszczelniania</w:t>
      </w:r>
    </w:p>
    <w:p w:rsidR="007713B2" w:rsidRDefault="009C418D">
      <w:pPr>
        <w:pStyle w:val="Tekstpodstawowy"/>
        <w:ind w:left="880" w:right="610"/>
        <w:jc w:val="both"/>
      </w:pPr>
      <w:r>
        <w:t>bez szwów i spoin stykających się z gruntem części budowli oraz izolacji pomieszczeń mokrych i wilgotnych, masa nie zawierająca rozpuszczalnika i włókien azbestowych. po stwardnieniu elastyczna, przyczepna, odporna na starzenie, , wodę, wiele roztworów soli, słabe kwasy i wszystkie normalnie występujące w gruncie substancje agresywne, aż do stopnia "mocne agresywne" wg normy DIN</w:t>
      </w:r>
      <w:r>
        <w:rPr>
          <w:spacing w:val="-10"/>
        </w:rPr>
        <w:t xml:space="preserve"> </w:t>
      </w:r>
      <w:r>
        <w:t>4030.</w:t>
      </w:r>
    </w:p>
    <w:p w:rsidR="007713B2" w:rsidRDefault="009C418D">
      <w:pPr>
        <w:pStyle w:val="Akapitzlist"/>
        <w:numPr>
          <w:ilvl w:val="0"/>
          <w:numId w:val="12"/>
        </w:numPr>
        <w:tabs>
          <w:tab w:val="left" w:pos="867"/>
          <w:tab w:val="left" w:pos="868"/>
        </w:tabs>
        <w:spacing w:before="19"/>
        <w:ind w:hanging="360"/>
        <w:rPr>
          <w:sz w:val="24"/>
        </w:rPr>
      </w:pPr>
      <w:r>
        <w:rPr>
          <w:sz w:val="24"/>
        </w:rPr>
        <w:t>przeciwwilgociowa pom. mokre - systemowo ułożona wykładzina ścienna i</w:t>
      </w:r>
      <w:r>
        <w:rPr>
          <w:spacing w:val="-7"/>
          <w:sz w:val="24"/>
        </w:rPr>
        <w:t xml:space="preserve"> </w:t>
      </w:r>
      <w:r>
        <w:rPr>
          <w:sz w:val="24"/>
        </w:rPr>
        <w:t>podłogowa</w:t>
      </w:r>
    </w:p>
    <w:p w:rsidR="007713B2" w:rsidRDefault="009C418D">
      <w:pPr>
        <w:pStyle w:val="Akapitzlist"/>
        <w:numPr>
          <w:ilvl w:val="0"/>
          <w:numId w:val="12"/>
        </w:numPr>
        <w:tabs>
          <w:tab w:val="left" w:pos="867"/>
          <w:tab w:val="left" w:pos="868"/>
        </w:tabs>
        <w:spacing w:before="19" w:line="237" w:lineRule="auto"/>
        <w:ind w:right="615" w:hanging="360"/>
        <w:rPr>
          <w:sz w:val="24"/>
        </w:rPr>
      </w:pPr>
      <w:r>
        <w:rPr>
          <w:sz w:val="24"/>
        </w:rPr>
        <w:t>uszczelnienie przejść rurowych i kablowych należy wykonać za pomocą systemowej izolacji przejść</w:t>
      </w:r>
      <w:r>
        <w:rPr>
          <w:spacing w:val="-1"/>
          <w:sz w:val="24"/>
        </w:rPr>
        <w:t xml:space="preserve"> </w:t>
      </w:r>
      <w:r>
        <w:rPr>
          <w:sz w:val="24"/>
        </w:rPr>
        <w:t>rurowych</w:t>
      </w:r>
    </w:p>
    <w:p w:rsidR="007713B2" w:rsidRDefault="007713B2">
      <w:pPr>
        <w:pStyle w:val="Tekstpodstawowy"/>
        <w:spacing w:before="6"/>
        <w:ind w:left="0"/>
      </w:pPr>
    </w:p>
    <w:p w:rsidR="007713B2" w:rsidRDefault="009C418D">
      <w:pPr>
        <w:pStyle w:val="Akapitzlist"/>
        <w:numPr>
          <w:ilvl w:val="2"/>
          <w:numId w:val="13"/>
        </w:numPr>
        <w:tabs>
          <w:tab w:val="left" w:pos="868"/>
        </w:tabs>
        <w:ind w:firstLine="360"/>
        <w:rPr>
          <w:sz w:val="24"/>
        </w:rPr>
      </w:pPr>
      <w:r>
        <w:rPr>
          <w:w w:val="110"/>
          <w:sz w:val="24"/>
        </w:rPr>
        <w:t>Izolacja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termiczna</w:t>
      </w:r>
    </w:p>
    <w:p w:rsidR="007713B2" w:rsidRDefault="009C418D">
      <w:pPr>
        <w:pStyle w:val="Akapitzlist"/>
        <w:numPr>
          <w:ilvl w:val="0"/>
          <w:numId w:val="12"/>
        </w:numPr>
        <w:tabs>
          <w:tab w:val="left" w:pos="867"/>
          <w:tab w:val="left" w:pos="868"/>
        </w:tabs>
        <w:spacing w:before="14"/>
        <w:ind w:hanging="360"/>
        <w:rPr>
          <w:sz w:val="24"/>
        </w:rPr>
      </w:pPr>
      <w:r>
        <w:rPr>
          <w:sz w:val="24"/>
        </w:rPr>
        <w:t>ścian fundamentowych- styropian ekstrudowany gr 20,0cm (λmax=0,036</w:t>
      </w:r>
      <w:r>
        <w:rPr>
          <w:spacing w:val="-3"/>
          <w:sz w:val="24"/>
        </w:rPr>
        <w:t xml:space="preserve"> </w:t>
      </w:r>
      <w:r>
        <w:rPr>
          <w:sz w:val="24"/>
        </w:rPr>
        <w:t>W/mK)</w:t>
      </w:r>
    </w:p>
    <w:p w:rsidR="007713B2" w:rsidRDefault="009C418D">
      <w:pPr>
        <w:pStyle w:val="Akapitzlist"/>
        <w:numPr>
          <w:ilvl w:val="0"/>
          <w:numId w:val="12"/>
        </w:numPr>
        <w:tabs>
          <w:tab w:val="left" w:pos="867"/>
          <w:tab w:val="left" w:pos="868"/>
        </w:tabs>
        <w:spacing w:before="17"/>
        <w:ind w:hanging="360"/>
        <w:rPr>
          <w:sz w:val="24"/>
        </w:rPr>
      </w:pPr>
      <w:r>
        <w:rPr>
          <w:sz w:val="24"/>
        </w:rPr>
        <w:t>podłogi na gruncie - styropian twardy – 20,0cm (λmax=0,036</w:t>
      </w:r>
      <w:r>
        <w:rPr>
          <w:spacing w:val="-5"/>
          <w:sz w:val="24"/>
        </w:rPr>
        <w:t xml:space="preserve"> </w:t>
      </w:r>
      <w:r>
        <w:rPr>
          <w:sz w:val="24"/>
        </w:rPr>
        <w:t>W/mK)</w:t>
      </w:r>
    </w:p>
    <w:p w:rsidR="007713B2" w:rsidRDefault="009C418D">
      <w:pPr>
        <w:pStyle w:val="Akapitzlist"/>
        <w:numPr>
          <w:ilvl w:val="0"/>
          <w:numId w:val="12"/>
        </w:numPr>
        <w:tabs>
          <w:tab w:val="left" w:pos="867"/>
          <w:tab w:val="left" w:pos="868"/>
        </w:tabs>
        <w:spacing w:before="17"/>
        <w:ind w:right="844" w:hanging="360"/>
        <w:rPr>
          <w:sz w:val="24"/>
        </w:rPr>
      </w:pPr>
      <w:r>
        <w:rPr>
          <w:sz w:val="24"/>
        </w:rPr>
        <w:t>stropodachów – styropian dachowy EPS100 RE30 gr.min25cm (λmax=0,036 W/mK), (rozwiązanie systemowe, wg dostawcy</w:t>
      </w:r>
      <w:r>
        <w:rPr>
          <w:spacing w:val="-10"/>
          <w:sz w:val="24"/>
        </w:rPr>
        <w:t xml:space="preserve"> </w:t>
      </w:r>
      <w:r>
        <w:rPr>
          <w:sz w:val="24"/>
        </w:rPr>
        <w:t>systemu)</w:t>
      </w:r>
    </w:p>
    <w:p w:rsidR="007713B2" w:rsidRDefault="009C418D">
      <w:pPr>
        <w:pStyle w:val="Akapitzlist"/>
        <w:numPr>
          <w:ilvl w:val="0"/>
          <w:numId w:val="12"/>
        </w:numPr>
        <w:tabs>
          <w:tab w:val="left" w:pos="867"/>
          <w:tab w:val="left" w:pos="868"/>
        </w:tabs>
        <w:spacing w:before="19"/>
        <w:ind w:hanging="360"/>
        <w:rPr>
          <w:sz w:val="24"/>
        </w:rPr>
      </w:pPr>
      <w:r>
        <w:rPr>
          <w:sz w:val="24"/>
        </w:rPr>
        <w:t>wieńce, nadproża – wełna mineralna 20cm (λmax=0,036</w:t>
      </w:r>
      <w:r>
        <w:rPr>
          <w:spacing w:val="-11"/>
          <w:sz w:val="24"/>
        </w:rPr>
        <w:t xml:space="preserve"> </w:t>
      </w:r>
      <w:r>
        <w:rPr>
          <w:sz w:val="24"/>
        </w:rPr>
        <w:t>W/mK)</w:t>
      </w:r>
    </w:p>
    <w:p w:rsidR="007713B2" w:rsidRDefault="009C418D">
      <w:pPr>
        <w:pStyle w:val="Akapitzlist"/>
        <w:numPr>
          <w:ilvl w:val="0"/>
          <w:numId w:val="12"/>
        </w:numPr>
        <w:tabs>
          <w:tab w:val="left" w:pos="867"/>
          <w:tab w:val="left" w:pos="868"/>
        </w:tabs>
        <w:spacing w:before="17"/>
        <w:ind w:hanging="360"/>
        <w:rPr>
          <w:sz w:val="24"/>
        </w:rPr>
      </w:pPr>
      <w:r>
        <w:rPr>
          <w:sz w:val="24"/>
        </w:rPr>
        <w:t>ściany zewnętrzne –wełna mineralna 20cm (λmax=0,036</w:t>
      </w:r>
      <w:r>
        <w:rPr>
          <w:spacing w:val="-10"/>
          <w:sz w:val="24"/>
        </w:rPr>
        <w:t xml:space="preserve"> </w:t>
      </w:r>
      <w:r>
        <w:rPr>
          <w:sz w:val="24"/>
        </w:rPr>
        <w:t>W/mK)</w:t>
      </w:r>
    </w:p>
    <w:p w:rsidR="007713B2" w:rsidRDefault="007713B2">
      <w:pPr>
        <w:pStyle w:val="Tekstpodstawowy"/>
        <w:spacing w:before="9"/>
        <w:ind w:left="0"/>
        <w:rPr>
          <w:sz w:val="23"/>
        </w:rPr>
      </w:pPr>
    </w:p>
    <w:p w:rsidR="007713B2" w:rsidRDefault="009C418D">
      <w:pPr>
        <w:pStyle w:val="Tekstpodstawowy"/>
        <w:ind w:right="610"/>
      </w:pPr>
      <w:r>
        <w:t>wymagany współczynnik przenikania ciepła dla fundamentów i podłogi na gruncie U =0,12, 0,15, 0,30 W/m²k</w:t>
      </w:r>
    </w:p>
    <w:p w:rsidR="007713B2" w:rsidRDefault="009C418D">
      <w:pPr>
        <w:pStyle w:val="Tekstpodstawowy"/>
        <w:ind w:right="1646"/>
      </w:pPr>
      <w:r>
        <w:t>wymagany współczynnik przenikania ciepła przez ścianę zewnętrzna U=0,20W/m²K wymagany współczynnik przenikania ciepła dla stropodachu U=0,15W/m²K</w:t>
      </w:r>
    </w:p>
    <w:p w:rsidR="007713B2" w:rsidRDefault="007713B2">
      <w:pPr>
        <w:pStyle w:val="Tekstpodstawowy"/>
        <w:ind w:left="0"/>
      </w:pPr>
    </w:p>
    <w:p w:rsidR="007713B2" w:rsidRDefault="009C418D">
      <w:pPr>
        <w:pStyle w:val="Akapitzlist"/>
        <w:numPr>
          <w:ilvl w:val="2"/>
          <w:numId w:val="13"/>
        </w:numPr>
        <w:tabs>
          <w:tab w:val="left" w:pos="868"/>
        </w:tabs>
        <w:ind w:firstLine="360"/>
        <w:rPr>
          <w:sz w:val="24"/>
        </w:rPr>
      </w:pPr>
      <w:r>
        <w:rPr>
          <w:sz w:val="24"/>
        </w:rPr>
        <w:t>Paroizolacja - na stropach stropodachów - paroizolacja z folii PE grub.</w:t>
      </w:r>
      <w:r>
        <w:rPr>
          <w:spacing w:val="27"/>
          <w:sz w:val="24"/>
        </w:rPr>
        <w:t xml:space="preserve"> </w:t>
      </w:r>
      <w:r>
        <w:rPr>
          <w:sz w:val="24"/>
        </w:rPr>
        <w:t>0,2mm</w:t>
      </w:r>
    </w:p>
    <w:p w:rsidR="007713B2" w:rsidRDefault="007713B2">
      <w:pPr>
        <w:pStyle w:val="Tekstpodstawowy"/>
        <w:spacing w:before="5"/>
        <w:ind w:left="0"/>
      </w:pPr>
    </w:p>
    <w:p w:rsidR="007713B2" w:rsidRDefault="009C418D">
      <w:pPr>
        <w:pStyle w:val="Akapitzlist"/>
        <w:numPr>
          <w:ilvl w:val="2"/>
          <w:numId w:val="13"/>
        </w:numPr>
        <w:tabs>
          <w:tab w:val="left" w:pos="868"/>
        </w:tabs>
        <w:ind w:firstLine="360"/>
        <w:rPr>
          <w:sz w:val="24"/>
        </w:rPr>
      </w:pPr>
      <w:r>
        <w:rPr>
          <w:w w:val="105"/>
          <w:sz w:val="24"/>
        </w:rPr>
        <w:t>Tynki</w:t>
      </w:r>
    </w:p>
    <w:p w:rsidR="007713B2" w:rsidRDefault="009C418D">
      <w:pPr>
        <w:pStyle w:val="Akapitzlist"/>
        <w:numPr>
          <w:ilvl w:val="0"/>
          <w:numId w:val="12"/>
        </w:numPr>
        <w:tabs>
          <w:tab w:val="left" w:pos="867"/>
          <w:tab w:val="left" w:pos="868"/>
        </w:tabs>
        <w:spacing w:before="17" w:line="237" w:lineRule="auto"/>
        <w:ind w:right="615" w:hanging="360"/>
        <w:rPr>
          <w:sz w:val="24"/>
        </w:rPr>
      </w:pPr>
      <w:r>
        <w:rPr>
          <w:sz w:val="24"/>
        </w:rPr>
        <w:t>tynki wykonywane mechanicznie z gotowych mieszanek kat. IV cementowo – wapienne z warstwą gładzi</w:t>
      </w:r>
      <w:r>
        <w:rPr>
          <w:spacing w:val="-3"/>
          <w:sz w:val="24"/>
        </w:rPr>
        <w:t xml:space="preserve"> </w:t>
      </w:r>
      <w:r>
        <w:rPr>
          <w:sz w:val="24"/>
        </w:rPr>
        <w:t>gipsowej</w:t>
      </w:r>
    </w:p>
    <w:p w:rsidR="007713B2" w:rsidRDefault="009C418D">
      <w:pPr>
        <w:pStyle w:val="Akapitzlist"/>
        <w:numPr>
          <w:ilvl w:val="0"/>
          <w:numId w:val="12"/>
        </w:numPr>
        <w:tabs>
          <w:tab w:val="left" w:pos="867"/>
          <w:tab w:val="left" w:pos="868"/>
        </w:tabs>
        <w:spacing w:before="20"/>
        <w:ind w:hanging="360"/>
        <w:rPr>
          <w:sz w:val="24"/>
        </w:rPr>
      </w:pPr>
      <w:r>
        <w:rPr>
          <w:sz w:val="24"/>
        </w:rPr>
        <w:t>w pomieszczeniach mokrych tynki</w:t>
      </w:r>
      <w:r>
        <w:rPr>
          <w:spacing w:val="-2"/>
          <w:sz w:val="24"/>
        </w:rPr>
        <w:t xml:space="preserve"> </w:t>
      </w:r>
      <w:r>
        <w:rPr>
          <w:sz w:val="24"/>
        </w:rPr>
        <w:t>cementowo-wapienne</w:t>
      </w:r>
    </w:p>
    <w:p w:rsidR="007713B2" w:rsidRDefault="009C418D">
      <w:pPr>
        <w:pStyle w:val="Akapitzlist"/>
        <w:numPr>
          <w:ilvl w:val="0"/>
          <w:numId w:val="12"/>
        </w:numPr>
        <w:tabs>
          <w:tab w:val="left" w:pos="867"/>
          <w:tab w:val="left" w:pos="868"/>
        </w:tabs>
        <w:spacing w:before="17"/>
        <w:ind w:hanging="360"/>
        <w:rPr>
          <w:sz w:val="24"/>
        </w:rPr>
      </w:pPr>
      <w:r>
        <w:rPr>
          <w:sz w:val="24"/>
        </w:rPr>
        <w:t>na narożach stosować narożniki</w:t>
      </w:r>
      <w:r>
        <w:rPr>
          <w:spacing w:val="-7"/>
          <w:sz w:val="24"/>
        </w:rPr>
        <w:t xml:space="preserve"> </w:t>
      </w:r>
      <w:r>
        <w:rPr>
          <w:sz w:val="24"/>
        </w:rPr>
        <w:t>ochronne</w:t>
      </w:r>
    </w:p>
    <w:p w:rsidR="007713B2" w:rsidRDefault="009C418D">
      <w:pPr>
        <w:pStyle w:val="Akapitzlist"/>
        <w:numPr>
          <w:ilvl w:val="2"/>
          <w:numId w:val="13"/>
        </w:numPr>
        <w:tabs>
          <w:tab w:val="left" w:pos="868"/>
        </w:tabs>
        <w:spacing w:before="9" w:line="500" w:lineRule="atLeast"/>
        <w:ind w:right="8146" w:firstLine="360"/>
        <w:rPr>
          <w:sz w:val="24"/>
        </w:rPr>
      </w:pPr>
      <w:r>
        <w:rPr>
          <w:spacing w:val="-2"/>
          <w:w w:val="105"/>
          <w:sz w:val="24"/>
        </w:rPr>
        <w:t xml:space="preserve">Dylatacje </w:t>
      </w:r>
      <w:r>
        <w:rPr>
          <w:w w:val="105"/>
          <w:sz w:val="24"/>
        </w:rPr>
        <w:t>Dylatacje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ścian</w:t>
      </w:r>
    </w:p>
    <w:p w:rsidR="007713B2" w:rsidRDefault="009C418D">
      <w:pPr>
        <w:pStyle w:val="Tekstpodstawowy"/>
        <w:spacing w:before="1"/>
        <w:ind w:right="610"/>
      </w:pPr>
      <w:r>
        <w:t>Należy zastosować sztywne, aluminiowe, nakładkowe listwy w formie łatwego do montażu systemu do maskowania szczelin dylatacyjnych.</w:t>
      </w:r>
    </w:p>
    <w:p w:rsidR="007713B2" w:rsidRDefault="007713B2">
      <w:pPr>
        <w:pStyle w:val="Tekstpodstawowy"/>
        <w:spacing w:before="5"/>
        <w:ind w:left="0"/>
      </w:pPr>
    </w:p>
    <w:p w:rsidR="007713B2" w:rsidRDefault="009C418D">
      <w:pPr>
        <w:pStyle w:val="Tekstpodstawowy"/>
        <w:spacing w:line="274" w:lineRule="exact"/>
      </w:pPr>
      <w:r>
        <w:rPr>
          <w:w w:val="105"/>
        </w:rPr>
        <w:t>Dylatacje posadzek</w:t>
      </w:r>
    </w:p>
    <w:p w:rsidR="007713B2" w:rsidRDefault="009C418D">
      <w:pPr>
        <w:pStyle w:val="Tekstpodstawowy"/>
        <w:ind w:right="610"/>
      </w:pPr>
      <w:r>
        <w:t>Należy zastosować sztywne listwy podłogowe do szczelin dylatacyjnych w wersji pod zabudowę wykładziną .</w:t>
      </w:r>
    </w:p>
    <w:p w:rsidR="007713B2" w:rsidRDefault="007713B2">
      <w:pPr>
        <w:pStyle w:val="Tekstpodstawowy"/>
        <w:spacing w:before="2"/>
        <w:ind w:left="0"/>
      </w:pPr>
    </w:p>
    <w:p w:rsidR="007713B2" w:rsidRDefault="009C418D">
      <w:pPr>
        <w:pStyle w:val="Akapitzlist"/>
        <w:numPr>
          <w:ilvl w:val="2"/>
          <w:numId w:val="13"/>
        </w:numPr>
        <w:tabs>
          <w:tab w:val="left" w:pos="927"/>
          <w:tab w:val="left" w:pos="928"/>
        </w:tabs>
        <w:ind w:left="928" w:hanging="408"/>
        <w:rPr>
          <w:sz w:val="24"/>
        </w:rPr>
      </w:pPr>
      <w:r>
        <w:rPr>
          <w:w w:val="110"/>
          <w:sz w:val="24"/>
        </w:rPr>
        <w:t>Ślusarka zewnętrzna okienna i</w:t>
      </w:r>
      <w:r>
        <w:rPr>
          <w:spacing w:val="-30"/>
          <w:w w:val="110"/>
          <w:sz w:val="24"/>
        </w:rPr>
        <w:t xml:space="preserve"> </w:t>
      </w:r>
      <w:r>
        <w:rPr>
          <w:w w:val="110"/>
          <w:sz w:val="24"/>
        </w:rPr>
        <w:t>drzwiowa</w:t>
      </w:r>
    </w:p>
    <w:p w:rsidR="007713B2" w:rsidRDefault="007713B2">
      <w:pPr>
        <w:pStyle w:val="Tekstpodstawowy"/>
        <w:spacing w:before="7"/>
        <w:ind w:left="0"/>
        <w:rPr>
          <w:sz w:val="23"/>
        </w:rPr>
      </w:pPr>
    </w:p>
    <w:p w:rsidR="007713B2" w:rsidRDefault="009C418D">
      <w:pPr>
        <w:pStyle w:val="Tekstpodstawowy"/>
      </w:pPr>
      <w:r>
        <w:t>System fasadowy – częściowo elewacja południowa, zachodnia</w:t>
      </w:r>
    </w:p>
    <w:p w:rsidR="007713B2" w:rsidRDefault="009C418D">
      <w:pPr>
        <w:pStyle w:val="Tekstpodstawowy"/>
        <w:ind w:right="611"/>
        <w:jc w:val="both"/>
      </w:pPr>
      <w:r>
        <w:t>Fasadę należy zaprojektować np. w systemie słupowo-ryglowym aluminiowym standardu 50mm – MB-SR50N ( MB-SR50N EI – przeszklenie klatki schodowej o odporności ogniowej) lub materiał równoważny o parametrach niegorszych niż wymieniony.</w:t>
      </w:r>
    </w:p>
    <w:p w:rsidR="007713B2" w:rsidRDefault="009C418D">
      <w:pPr>
        <w:pStyle w:val="Tekstpodstawowy"/>
        <w:ind w:right="610"/>
      </w:pPr>
      <w:r>
        <w:t>Powierzchnie profili należy wykończyć powłokami lakierniczymi strukturalnymi w kolorze z palety RAL według systemu kontroli jakości Qualicoat.</w:t>
      </w:r>
    </w:p>
    <w:p w:rsidR="007713B2" w:rsidRDefault="009C418D">
      <w:pPr>
        <w:pStyle w:val="Tekstpodstawowy"/>
        <w:jc w:val="both"/>
      </w:pPr>
      <w:r>
        <w:t>Wymogi techniczne:</w:t>
      </w:r>
    </w:p>
    <w:p w:rsidR="007713B2" w:rsidRDefault="007713B2">
      <w:pPr>
        <w:jc w:val="both"/>
        <w:sectPr w:rsidR="007713B2">
          <w:headerReference w:type="default" r:id="rId15"/>
          <w:pgSz w:w="11910" w:h="16840"/>
          <w:pgMar w:top="1400" w:right="520" w:bottom="1100" w:left="1400" w:header="727" w:footer="915" w:gutter="0"/>
          <w:cols w:space="708"/>
        </w:sectPr>
      </w:pPr>
    </w:p>
    <w:p w:rsidR="007713B2" w:rsidRDefault="007713B2">
      <w:pPr>
        <w:pStyle w:val="Tekstpodstawowy"/>
        <w:spacing w:before="10"/>
        <w:ind w:left="0"/>
        <w:rPr>
          <w:sz w:val="21"/>
        </w:rPr>
      </w:pPr>
    </w:p>
    <w:p w:rsidR="007713B2" w:rsidRDefault="00661B4C">
      <w:pPr>
        <w:pStyle w:val="Tekstpodstawowy"/>
        <w:spacing w:line="20" w:lineRule="exact"/>
        <w:ind w:left="126"/>
        <w:rPr>
          <w:sz w:val="2"/>
        </w:rPr>
      </w:pPr>
      <w:r w:rsidRPr="00661B4C">
        <w:rPr>
          <w:sz w:val="2"/>
        </w:rPr>
      </w:r>
      <w:r>
        <w:rPr>
          <w:sz w:val="2"/>
        </w:rPr>
        <w:pict>
          <v:group id="_x0000_s2093" style="width:463.45pt;height:.5pt;mso-position-horizontal-relative:char;mso-position-vertical-relative:line" coordsize="9269,10">
            <v:line id="_x0000_s2094" style="position:absolute" from="0,5" to="9269,5" strokeweight=".48pt"/>
            <w10:wrap type="none"/>
            <w10:anchorlock/>
          </v:group>
        </w:pict>
      </w:r>
    </w:p>
    <w:p w:rsidR="007713B2" w:rsidRDefault="009C418D">
      <w:pPr>
        <w:pStyle w:val="Tekstpodstawowy"/>
        <w:spacing w:line="258" w:lineRule="exact"/>
      </w:pPr>
      <w:r>
        <w:t>Izolacyjność termiczna profili na podstawie obliczeń (PN EN ISO 10077-1) powinna wynosić:</w:t>
      </w:r>
    </w:p>
    <w:p w:rsidR="007713B2" w:rsidRDefault="009C418D">
      <w:pPr>
        <w:pStyle w:val="Tekstpodstawowy"/>
        <w:ind w:right="1475"/>
      </w:pPr>
      <w:r>
        <w:t>współczynnik Uf &lt; 1,5 W/m2K . Izolacyjność całego przeszklenia Ucw &lt; 0,9 W/m2K. Kategorie szczelności:</w:t>
      </w:r>
    </w:p>
    <w:p w:rsidR="007713B2" w:rsidRDefault="009C418D">
      <w:pPr>
        <w:pStyle w:val="Tekstpodstawowy"/>
        <w:tabs>
          <w:tab w:val="left" w:pos="3477"/>
        </w:tabs>
        <w:ind w:right="1833"/>
      </w:pPr>
      <w:r>
        <w:t>Przepuszczalność powietrza: Klasyfikacja: Klasa AE 1200 Pa wg. PN EN 12152 Wodoszczelność:</w:t>
      </w:r>
      <w:r>
        <w:rPr>
          <w:spacing w:val="55"/>
        </w:rPr>
        <w:t xml:space="preserve"> </w:t>
      </w:r>
      <w:r>
        <w:t>Klasyfikacja:</w:t>
      </w:r>
      <w:r>
        <w:tab/>
        <w:t>Klasa RE 1200 Pa wg. PN EN</w:t>
      </w:r>
      <w:r>
        <w:rPr>
          <w:spacing w:val="-2"/>
        </w:rPr>
        <w:t xml:space="preserve"> </w:t>
      </w:r>
      <w:r>
        <w:t>12154</w:t>
      </w:r>
    </w:p>
    <w:p w:rsidR="007713B2" w:rsidRDefault="009C418D">
      <w:pPr>
        <w:pStyle w:val="Tekstpodstawowy"/>
        <w:ind w:right="1646"/>
      </w:pPr>
      <w:r>
        <w:t>Odporność na obciążenie wiatrem: Klasyfikacja: 2400 Pa wg. PN EN 13116:2004 Wymiary profili</w:t>
      </w:r>
    </w:p>
    <w:p w:rsidR="007713B2" w:rsidRDefault="009C418D">
      <w:pPr>
        <w:pStyle w:val="Tekstpodstawowy"/>
        <w:ind w:right="4678"/>
      </w:pPr>
      <w:r>
        <w:t>Słupy i rygle - szerokość w widoku – 50 mm. Głębokość zabudowy wynika z obliczeń statycznych.</w:t>
      </w:r>
    </w:p>
    <w:p w:rsidR="007713B2" w:rsidRDefault="009C418D">
      <w:pPr>
        <w:pStyle w:val="Tekstpodstawowy"/>
        <w:ind w:right="1830"/>
      </w:pPr>
      <w:r>
        <w:t>Profile wykonane ze stopu AlMgSi 0,5 F22 wg DIN1725 , DIN 1748 i DIN 17615. Wypełnienie</w:t>
      </w:r>
    </w:p>
    <w:p w:rsidR="007713B2" w:rsidRDefault="009C418D">
      <w:pPr>
        <w:pStyle w:val="Tekstpodstawowy"/>
        <w:tabs>
          <w:tab w:val="left" w:pos="1578"/>
          <w:tab w:val="left" w:pos="3704"/>
        </w:tabs>
        <w:jc w:val="both"/>
      </w:pPr>
      <w:r>
        <w:t>Ug</w:t>
      </w:r>
      <w:r>
        <w:tab/>
        <w:t>– 0,5 W/m²*K</w:t>
      </w:r>
      <w:r>
        <w:tab/>
        <w:t>EN-673</w:t>
      </w:r>
    </w:p>
    <w:p w:rsidR="007713B2" w:rsidRDefault="009C418D">
      <w:pPr>
        <w:pStyle w:val="Tekstpodstawowy"/>
        <w:tabs>
          <w:tab w:val="left" w:pos="1577"/>
          <w:tab w:val="left" w:pos="3703"/>
        </w:tabs>
        <w:jc w:val="both"/>
      </w:pPr>
      <w:r>
        <w:t>Lt</w:t>
      </w:r>
      <w:r>
        <w:tab/>
        <w:t xml:space="preserve">&gt;        </w:t>
      </w:r>
      <w:r>
        <w:rPr>
          <w:spacing w:val="32"/>
        </w:rPr>
        <w:t xml:space="preserve"> </w:t>
      </w:r>
      <w:r>
        <w:t>50%</w:t>
      </w:r>
      <w:r>
        <w:tab/>
        <w:t>EN-410</w:t>
      </w:r>
    </w:p>
    <w:p w:rsidR="007713B2" w:rsidRDefault="009C418D">
      <w:pPr>
        <w:pStyle w:val="Tekstpodstawowy"/>
        <w:tabs>
          <w:tab w:val="left" w:pos="1579"/>
          <w:tab w:val="left" w:pos="3704"/>
        </w:tabs>
        <w:jc w:val="both"/>
      </w:pPr>
      <w:r>
        <w:t>g</w:t>
      </w:r>
      <w:r>
        <w:rPr>
          <w:spacing w:val="-3"/>
        </w:rPr>
        <w:t xml:space="preserve"> </w:t>
      </w:r>
      <w:r>
        <w:t>(SF)</w:t>
      </w:r>
      <w:r>
        <w:tab/>
        <w:t xml:space="preserve">&lt;        </w:t>
      </w:r>
      <w:r>
        <w:rPr>
          <w:spacing w:val="31"/>
        </w:rPr>
        <w:t xml:space="preserve"> </w:t>
      </w:r>
      <w:r>
        <w:t>35%</w:t>
      </w:r>
      <w:r>
        <w:tab/>
        <w:t>EN-410</w:t>
      </w:r>
    </w:p>
    <w:p w:rsidR="007713B2" w:rsidRDefault="009C418D">
      <w:pPr>
        <w:pStyle w:val="Tekstpodstawowy"/>
        <w:jc w:val="both"/>
      </w:pPr>
      <w:r>
        <w:t>6mm ESG /16/6mm ESG /16/ 55.2VSG ( fasady pionowe be zodpornosci p-poż)</w:t>
      </w:r>
    </w:p>
    <w:p w:rsidR="007713B2" w:rsidRDefault="009C418D">
      <w:pPr>
        <w:pStyle w:val="Tekstpodstawowy"/>
        <w:ind w:right="779"/>
      </w:pPr>
      <w:r>
        <w:t>6mm ESG /16/6mm ESG /16/ 60EI ( przeszklenie klatki schodowej o odpornosci p-poż ) Szyby nieprzezierne</w:t>
      </w:r>
    </w:p>
    <w:p w:rsidR="007713B2" w:rsidRDefault="009C418D">
      <w:pPr>
        <w:pStyle w:val="Tekstpodstawowy"/>
        <w:ind w:right="2897"/>
      </w:pPr>
      <w:r>
        <w:t>ESG 6 mm /10mmAr/ ESG Float 6mm Emalia RAL Standard Korespondujący kolorystycznie ze szkłem bazowym.</w:t>
      </w:r>
    </w:p>
    <w:p w:rsidR="007713B2" w:rsidRDefault="007713B2">
      <w:pPr>
        <w:pStyle w:val="Tekstpodstawowy"/>
        <w:spacing w:before="5"/>
        <w:ind w:left="0"/>
      </w:pPr>
    </w:p>
    <w:p w:rsidR="007713B2" w:rsidRDefault="009C418D">
      <w:pPr>
        <w:pStyle w:val="Tekstpodstawowy"/>
      </w:pPr>
      <w:r>
        <w:rPr>
          <w:w w:val="105"/>
        </w:rPr>
        <w:t>Uwaga</w:t>
      </w:r>
    </w:p>
    <w:p w:rsidR="007713B2" w:rsidRDefault="009C418D">
      <w:pPr>
        <w:pStyle w:val="Tekstpodstawowy"/>
      </w:pPr>
      <w:r>
        <w:rPr>
          <w:w w:val="105"/>
        </w:rPr>
        <w:t>Dobór właściwej grubości szkła spoczywa na wykonawcy ślusarki aluminiowej i musi być potwierdzony przez uprawnionego konstruktora.</w:t>
      </w:r>
    </w:p>
    <w:p w:rsidR="007713B2" w:rsidRDefault="009C418D">
      <w:pPr>
        <w:pStyle w:val="Tekstpodstawowy"/>
        <w:ind w:right="610"/>
        <w:jc w:val="both"/>
      </w:pPr>
      <w:r>
        <w:rPr>
          <w:w w:val="105"/>
        </w:rPr>
        <w:t>Grubość szyb powinna być dobrana przez wykonawcę przeszkleń  zgodnie z normami  oraz obliczeniami statycznymi. Obliczenia muszą być potwierdzone przez uprawnionego projektanta.</w:t>
      </w:r>
    </w:p>
    <w:p w:rsidR="007713B2" w:rsidRDefault="007713B2">
      <w:pPr>
        <w:pStyle w:val="Tekstpodstawowy"/>
        <w:ind w:left="0"/>
      </w:pPr>
    </w:p>
    <w:p w:rsidR="007713B2" w:rsidRDefault="009C418D">
      <w:pPr>
        <w:pStyle w:val="Tekstpodstawowy"/>
      </w:pPr>
      <w:r>
        <w:rPr>
          <w:w w:val="105"/>
        </w:rPr>
        <w:t>W oknach pomieszczeń, w których została zaprojektowana wentylacja wywiewna należy zamontować nawiewniki okienne.</w:t>
      </w:r>
    </w:p>
    <w:p w:rsidR="007713B2" w:rsidRDefault="009C418D">
      <w:pPr>
        <w:pStyle w:val="Tekstpodstawowy"/>
        <w:ind w:right="610"/>
      </w:pPr>
      <w:r>
        <w:rPr>
          <w:w w:val="105"/>
        </w:rPr>
        <w:t>Okna pomieszczeń, w których została zaprojektowana wentylacja nawiewno-wywiewna należy wykonać jako otwierane tylko do mycia( zamontować klucz w klamce)</w:t>
      </w:r>
    </w:p>
    <w:p w:rsidR="007713B2" w:rsidRDefault="009C418D">
      <w:pPr>
        <w:pStyle w:val="Tekstpodstawowy"/>
        <w:tabs>
          <w:tab w:val="left" w:pos="3583"/>
        </w:tabs>
        <w:ind w:right="613"/>
      </w:pPr>
      <w:r>
        <w:rPr>
          <w:w w:val="105"/>
        </w:rPr>
        <w:t xml:space="preserve">W   oknach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klatki </w:t>
      </w:r>
      <w:r>
        <w:rPr>
          <w:spacing w:val="40"/>
          <w:w w:val="105"/>
        </w:rPr>
        <w:t xml:space="preserve"> </w:t>
      </w:r>
      <w:r>
        <w:rPr>
          <w:w w:val="105"/>
        </w:rPr>
        <w:t>schodowej</w:t>
      </w:r>
      <w:r>
        <w:rPr>
          <w:w w:val="105"/>
        </w:rPr>
        <w:tab/>
        <w:t>od strony zachodniej w oknach należy zamontować zewnętrzne aluminiowe łamacze światła</w:t>
      </w:r>
      <w:r>
        <w:rPr>
          <w:spacing w:val="-14"/>
          <w:w w:val="105"/>
        </w:rPr>
        <w:t xml:space="preserve"> </w:t>
      </w:r>
      <w:r>
        <w:rPr>
          <w:w w:val="105"/>
        </w:rPr>
        <w:t>zacieniające.</w:t>
      </w:r>
    </w:p>
    <w:p w:rsidR="007713B2" w:rsidRDefault="007713B2">
      <w:pPr>
        <w:pStyle w:val="Tekstpodstawowy"/>
        <w:spacing w:before="9"/>
        <w:ind w:left="0"/>
        <w:rPr>
          <w:sz w:val="23"/>
        </w:rPr>
      </w:pPr>
    </w:p>
    <w:p w:rsidR="007713B2" w:rsidRDefault="009C418D">
      <w:pPr>
        <w:pStyle w:val="Tekstpodstawowy"/>
        <w:spacing w:line="274" w:lineRule="exact"/>
      </w:pPr>
      <w:r>
        <w:rPr>
          <w:w w:val="110"/>
        </w:rPr>
        <w:t>Okna zewnętrzne należy zaprojektować jako aluminiowe.</w:t>
      </w:r>
    </w:p>
    <w:p w:rsidR="007713B2" w:rsidRDefault="009C418D">
      <w:pPr>
        <w:pStyle w:val="Tekstpodstawowy"/>
        <w:ind w:right="610"/>
      </w:pPr>
      <w:r>
        <w:t>Powierzchnie profili należy wykończyć powłokami lakierniczymi według systemu kontroli jakości Qualicoat. (w kolorze szarym)</w:t>
      </w:r>
    </w:p>
    <w:p w:rsidR="007713B2" w:rsidRDefault="009C418D">
      <w:pPr>
        <w:pStyle w:val="Tekstpodstawowy"/>
      </w:pPr>
      <w:r>
        <w:t>Współczynnik przenikania ciepła dla całego okna nie większa niż: U=0,9 W/m²k</w:t>
      </w:r>
    </w:p>
    <w:p w:rsidR="007713B2" w:rsidRDefault="009C418D">
      <w:pPr>
        <w:pStyle w:val="Tekstpodstawowy"/>
        <w:ind w:right="610"/>
      </w:pPr>
      <w:r>
        <w:t>W oknach pomieszczeń, w których została zaprojektowana wentylacja wywiewna należy zamontować</w:t>
      </w:r>
      <w:r>
        <w:rPr>
          <w:spacing w:val="56"/>
        </w:rPr>
        <w:t xml:space="preserve"> </w:t>
      </w:r>
      <w:r>
        <w:t>nawiewniki.</w:t>
      </w:r>
    </w:p>
    <w:p w:rsidR="007713B2" w:rsidRDefault="009C418D">
      <w:pPr>
        <w:pStyle w:val="Tekstpodstawowy"/>
      </w:pPr>
      <w:r>
        <w:t>Okna pomieszczeń, w których została zaprojektowana wentylacja nawiewno-wywiewna należy wykonać jako otwierane tylko do mycia( zamontować klucz w klamce)</w:t>
      </w:r>
    </w:p>
    <w:p w:rsidR="007713B2" w:rsidRDefault="007713B2">
      <w:pPr>
        <w:pStyle w:val="Tekstpodstawowy"/>
        <w:spacing w:before="3"/>
        <w:ind w:left="0"/>
      </w:pPr>
    </w:p>
    <w:p w:rsidR="007713B2" w:rsidRDefault="009C418D">
      <w:pPr>
        <w:pStyle w:val="Tekstpodstawowy"/>
        <w:spacing w:line="274" w:lineRule="exact"/>
      </w:pPr>
      <w:r>
        <w:rPr>
          <w:w w:val="105"/>
        </w:rPr>
        <w:t>Drzwi zewnętrzne służące ewakuacji i napowietrzaniu</w:t>
      </w:r>
    </w:p>
    <w:p w:rsidR="007713B2" w:rsidRDefault="009C418D">
      <w:pPr>
        <w:pStyle w:val="Tekstpodstawowy"/>
        <w:ind w:right="608"/>
        <w:jc w:val="both"/>
      </w:pPr>
      <w:r>
        <w:t>Zaprojektować należy w systemie aluminiowym standardu 70mm. Powierzchnie profili należy wykończyć powłokami lakierniczymi w kolorze z palety RAL według systemu kontroli jakości Qualicoat.</w:t>
      </w:r>
    </w:p>
    <w:p w:rsidR="007713B2" w:rsidRDefault="007713B2">
      <w:pPr>
        <w:jc w:val="both"/>
        <w:sectPr w:rsidR="007713B2">
          <w:pgSz w:w="11910" w:h="16840"/>
          <w:pgMar w:top="1400" w:right="520" w:bottom="1100" w:left="1400" w:header="727" w:footer="915" w:gutter="0"/>
          <w:cols w:space="708"/>
        </w:sectPr>
      </w:pPr>
    </w:p>
    <w:p w:rsidR="007713B2" w:rsidRDefault="007713B2">
      <w:pPr>
        <w:pStyle w:val="Tekstpodstawowy"/>
        <w:spacing w:before="10"/>
        <w:ind w:left="0"/>
        <w:rPr>
          <w:sz w:val="21"/>
        </w:rPr>
      </w:pPr>
    </w:p>
    <w:p w:rsidR="007713B2" w:rsidRDefault="00661B4C">
      <w:pPr>
        <w:pStyle w:val="Tekstpodstawowy"/>
        <w:spacing w:line="20" w:lineRule="exact"/>
        <w:ind w:left="126"/>
        <w:rPr>
          <w:sz w:val="2"/>
        </w:rPr>
      </w:pPr>
      <w:r w:rsidRPr="00661B4C">
        <w:rPr>
          <w:sz w:val="2"/>
        </w:rPr>
      </w:r>
      <w:r>
        <w:rPr>
          <w:sz w:val="2"/>
        </w:rPr>
        <w:pict>
          <v:group id="_x0000_s2091" style="width:463.45pt;height:.5pt;mso-position-horizontal-relative:char;mso-position-vertical-relative:line" coordsize="9269,10">
            <v:line id="_x0000_s2092" style="position:absolute" from="0,5" to="9269,5" strokeweight=".48pt"/>
            <w10:wrap type="none"/>
            <w10:anchorlock/>
          </v:group>
        </w:pict>
      </w:r>
    </w:p>
    <w:p w:rsidR="007713B2" w:rsidRDefault="007713B2">
      <w:pPr>
        <w:pStyle w:val="Tekstpodstawowy"/>
        <w:spacing w:before="6"/>
        <w:ind w:left="0"/>
        <w:rPr>
          <w:sz w:val="14"/>
        </w:rPr>
      </w:pPr>
    </w:p>
    <w:p w:rsidR="007713B2" w:rsidRDefault="009C418D">
      <w:pPr>
        <w:pStyle w:val="Akapitzlist"/>
        <w:numPr>
          <w:ilvl w:val="0"/>
          <w:numId w:val="11"/>
        </w:numPr>
        <w:tabs>
          <w:tab w:val="left" w:pos="454"/>
        </w:tabs>
        <w:spacing w:before="90"/>
        <w:ind w:hanging="293"/>
        <w:rPr>
          <w:sz w:val="24"/>
        </w:rPr>
      </w:pPr>
      <w:r>
        <w:rPr>
          <w:sz w:val="24"/>
        </w:rPr>
        <w:t>Wymogi</w:t>
      </w:r>
      <w:r>
        <w:rPr>
          <w:spacing w:val="-1"/>
          <w:sz w:val="24"/>
        </w:rPr>
        <w:t xml:space="preserve"> </w:t>
      </w:r>
      <w:r>
        <w:rPr>
          <w:sz w:val="24"/>
        </w:rPr>
        <w:t>techniczne:</w:t>
      </w:r>
    </w:p>
    <w:p w:rsidR="007713B2" w:rsidRDefault="009C418D">
      <w:pPr>
        <w:pStyle w:val="Akapitzlist"/>
        <w:numPr>
          <w:ilvl w:val="1"/>
          <w:numId w:val="11"/>
        </w:numPr>
        <w:tabs>
          <w:tab w:val="left" w:pos="869"/>
        </w:tabs>
        <w:ind w:right="612" w:firstLine="0"/>
        <w:jc w:val="both"/>
        <w:rPr>
          <w:sz w:val="24"/>
        </w:rPr>
      </w:pPr>
      <w:r>
        <w:rPr>
          <w:sz w:val="24"/>
        </w:rPr>
        <w:t>Izolacyjność termiczna na podstawie obliczeń (PN EN ISO 10077-1) wynosi: współczynnik U f &lt; 2,6 W/m²K . Izolacyjność termiczna dla całego przeszklenia Uw&lt;1,3 W/m²K.</w:t>
      </w:r>
    </w:p>
    <w:p w:rsidR="007713B2" w:rsidRDefault="007713B2">
      <w:pPr>
        <w:pStyle w:val="Tekstpodstawowy"/>
        <w:ind w:left="0"/>
      </w:pPr>
    </w:p>
    <w:p w:rsidR="007713B2" w:rsidRDefault="009C418D">
      <w:pPr>
        <w:pStyle w:val="Akapitzlist"/>
        <w:numPr>
          <w:ilvl w:val="1"/>
          <w:numId w:val="11"/>
        </w:numPr>
        <w:tabs>
          <w:tab w:val="left" w:pos="868"/>
          <w:tab w:val="left" w:pos="869"/>
        </w:tabs>
        <w:spacing w:before="1"/>
        <w:ind w:right="7018" w:firstLine="0"/>
        <w:rPr>
          <w:sz w:val="24"/>
        </w:rPr>
      </w:pPr>
      <w:r>
        <w:rPr>
          <w:sz w:val="24"/>
        </w:rPr>
        <w:t>Kategorie szczelności Przepuszczalność</w:t>
      </w:r>
      <w:r>
        <w:rPr>
          <w:spacing w:val="-3"/>
          <w:sz w:val="24"/>
        </w:rPr>
        <w:t xml:space="preserve"> </w:t>
      </w:r>
      <w:r>
        <w:rPr>
          <w:sz w:val="24"/>
        </w:rPr>
        <w:t>powietrza:</w:t>
      </w:r>
    </w:p>
    <w:p w:rsidR="007713B2" w:rsidRDefault="009C418D">
      <w:pPr>
        <w:pStyle w:val="Tekstpodstawowy"/>
        <w:ind w:right="5224"/>
      </w:pPr>
      <w:r>
        <w:t>Klasyfikacja: Klasa 3 wg. PN EN 12207:2001 Wodoszczelność:</w:t>
      </w:r>
    </w:p>
    <w:p w:rsidR="007713B2" w:rsidRDefault="009C418D">
      <w:pPr>
        <w:pStyle w:val="Tekstpodstawowy"/>
        <w:tabs>
          <w:tab w:val="left" w:pos="1675"/>
        </w:tabs>
        <w:ind w:right="5645"/>
      </w:pPr>
      <w:r>
        <w:t>Klasyfikacja:</w:t>
      </w:r>
      <w:r>
        <w:tab/>
        <w:t>4A wg. PN EN 12208:2001 Odporność na obciążenie wiatrem: Klasyfikacja: C2 wg. PN EN</w:t>
      </w:r>
      <w:r>
        <w:rPr>
          <w:spacing w:val="-8"/>
        </w:rPr>
        <w:t xml:space="preserve"> </w:t>
      </w:r>
      <w:r>
        <w:t>12211:2001</w:t>
      </w:r>
    </w:p>
    <w:p w:rsidR="007713B2" w:rsidRDefault="007713B2">
      <w:pPr>
        <w:pStyle w:val="Tekstpodstawowy"/>
        <w:ind w:left="0"/>
      </w:pPr>
    </w:p>
    <w:p w:rsidR="007713B2" w:rsidRDefault="009C418D">
      <w:pPr>
        <w:pStyle w:val="Akapitzlist"/>
        <w:numPr>
          <w:ilvl w:val="0"/>
          <w:numId w:val="11"/>
        </w:numPr>
        <w:tabs>
          <w:tab w:val="left" w:pos="439"/>
        </w:tabs>
        <w:ind w:left="438" w:hanging="278"/>
        <w:rPr>
          <w:sz w:val="24"/>
        </w:rPr>
      </w:pPr>
      <w:r>
        <w:rPr>
          <w:sz w:val="24"/>
        </w:rPr>
        <w:t>Wymiary</w:t>
      </w:r>
      <w:r>
        <w:rPr>
          <w:spacing w:val="-5"/>
          <w:sz w:val="24"/>
        </w:rPr>
        <w:t xml:space="preserve"> </w:t>
      </w:r>
      <w:r>
        <w:rPr>
          <w:sz w:val="24"/>
        </w:rPr>
        <w:t>profili</w:t>
      </w:r>
    </w:p>
    <w:p w:rsidR="007713B2" w:rsidRDefault="009C418D">
      <w:pPr>
        <w:pStyle w:val="Tekstpodstawowy"/>
        <w:ind w:right="3857"/>
      </w:pPr>
      <w:r>
        <w:t>Głębokość zabudowy dla ramy, słupka i rygla wynosi 70 mm. Głębokość zabudowy dla skrzydła wynosi 70 mm.</w:t>
      </w:r>
    </w:p>
    <w:p w:rsidR="007713B2" w:rsidRDefault="009C418D">
      <w:pPr>
        <w:pStyle w:val="Tekstpodstawowy"/>
        <w:ind w:right="852"/>
      </w:pPr>
      <w:r>
        <w:t>Szerokość widokowa profili: 72 mm dla ościeżnicy , 149 mm ościeżnicy wraz ze skrzydłem . Profile wykonane ze stopu AlMgSi 0,5 F22 wg DIN1725 , DIN 1748 i DIN 17615.</w:t>
      </w:r>
    </w:p>
    <w:p w:rsidR="007713B2" w:rsidRDefault="007713B2">
      <w:pPr>
        <w:pStyle w:val="Tekstpodstawowy"/>
        <w:ind w:left="0"/>
      </w:pPr>
    </w:p>
    <w:p w:rsidR="007713B2" w:rsidRDefault="009C418D">
      <w:pPr>
        <w:pStyle w:val="Akapitzlist"/>
        <w:numPr>
          <w:ilvl w:val="0"/>
          <w:numId w:val="11"/>
        </w:numPr>
        <w:tabs>
          <w:tab w:val="left" w:pos="441"/>
        </w:tabs>
        <w:ind w:left="440" w:hanging="280"/>
        <w:rPr>
          <w:sz w:val="24"/>
        </w:rPr>
      </w:pPr>
      <w:r>
        <w:rPr>
          <w:sz w:val="24"/>
        </w:rPr>
        <w:t>Wypełnienie</w:t>
      </w:r>
    </w:p>
    <w:p w:rsidR="007713B2" w:rsidRDefault="009C418D">
      <w:pPr>
        <w:pStyle w:val="Tekstpodstawowy"/>
        <w:tabs>
          <w:tab w:val="left" w:pos="2286"/>
        </w:tabs>
        <w:ind w:right="6348"/>
      </w:pPr>
      <w:r>
        <w:t>6mm ESG /16/6mm ESG/33.2 VSG Ug –</w:t>
      </w:r>
      <w:r>
        <w:rPr>
          <w:spacing w:val="-3"/>
        </w:rPr>
        <w:t xml:space="preserve"> </w:t>
      </w:r>
      <w:r>
        <w:t>0,5 W/m²*K</w:t>
      </w:r>
      <w:r>
        <w:tab/>
        <w:t>EN-673</w:t>
      </w:r>
    </w:p>
    <w:p w:rsidR="007713B2" w:rsidRDefault="007713B2">
      <w:pPr>
        <w:pStyle w:val="Tekstpodstawowy"/>
        <w:spacing w:before="5"/>
        <w:ind w:left="0"/>
      </w:pPr>
    </w:p>
    <w:p w:rsidR="007713B2" w:rsidRDefault="009C418D">
      <w:pPr>
        <w:pStyle w:val="Tekstpodstawowy"/>
        <w:ind w:right="608"/>
        <w:jc w:val="both"/>
      </w:pPr>
      <w:r>
        <w:rPr>
          <w:w w:val="105"/>
        </w:rPr>
        <w:t>Uwaga: Grubość szyb powinna być zweryfikowana i dobrana przez Wykonawcę przeszkleń zgodnie z normami oraz obliczeniami statycznymi i wymaganiami akustycznymi . Jest on zobowiązany przedstawić stosowne obliczenia wykonane przez uprawnionego</w:t>
      </w:r>
      <w:r>
        <w:rPr>
          <w:spacing w:val="-3"/>
          <w:w w:val="105"/>
        </w:rPr>
        <w:t xml:space="preserve"> </w:t>
      </w:r>
      <w:r>
        <w:rPr>
          <w:w w:val="105"/>
        </w:rPr>
        <w:t>projektanta.</w:t>
      </w:r>
    </w:p>
    <w:p w:rsidR="007713B2" w:rsidRDefault="009C418D">
      <w:pPr>
        <w:pStyle w:val="Tekstpodstawowy"/>
      </w:pPr>
      <w:r>
        <w:rPr>
          <w:w w:val="105"/>
        </w:rPr>
        <w:t>Uwaga</w:t>
      </w:r>
    </w:p>
    <w:p w:rsidR="007713B2" w:rsidRDefault="009C418D">
      <w:pPr>
        <w:pStyle w:val="Tekstpodstawowy"/>
        <w:ind w:right="610"/>
        <w:jc w:val="both"/>
      </w:pPr>
      <w:r>
        <w:rPr>
          <w:w w:val="105"/>
        </w:rPr>
        <w:t>Drzwi rozsuwane mogą stanowić wyjścia na drogi ewakuacyjne, a także być stosowane na drogach ewakuacyjnych, jeżeli są przeznaczone nie tylko do celów ewakuacji, a ich konstrukcja zapewnia:</w:t>
      </w:r>
    </w:p>
    <w:p w:rsidR="007713B2" w:rsidRDefault="009C418D">
      <w:pPr>
        <w:pStyle w:val="Akapitzlist"/>
        <w:numPr>
          <w:ilvl w:val="0"/>
          <w:numId w:val="20"/>
        </w:numPr>
        <w:tabs>
          <w:tab w:val="left" w:pos="867"/>
          <w:tab w:val="left" w:pos="869"/>
        </w:tabs>
        <w:spacing w:line="274" w:lineRule="exact"/>
        <w:ind w:firstLine="0"/>
        <w:rPr>
          <w:sz w:val="24"/>
        </w:rPr>
      </w:pPr>
      <w:r>
        <w:rPr>
          <w:w w:val="105"/>
          <w:sz w:val="24"/>
        </w:rPr>
        <w:t>otwieranie automatyczne i ręczne bez możliwości ich</w:t>
      </w:r>
      <w:r>
        <w:rPr>
          <w:spacing w:val="-24"/>
          <w:w w:val="105"/>
          <w:sz w:val="24"/>
        </w:rPr>
        <w:t xml:space="preserve"> </w:t>
      </w:r>
      <w:r>
        <w:rPr>
          <w:w w:val="105"/>
          <w:sz w:val="24"/>
        </w:rPr>
        <w:t>blokowania</w:t>
      </w:r>
    </w:p>
    <w:p w:rsidR="007713B2" w:rsidRDefault="009C418D">
      <w:pPr>
        <w:pStyle w:val="Akapitzlist"/>
        <w:numPr>
          <w:ilvl w:val="0"/>
          <w:numId w:val="20"/>
        </w:numPr>
        <w:tabs>
          <w:tab w:val="left" w:pos="869"/>
        </w:tabs>
        <w:ind w:right="614" w:firstLine="0"/>
        <w:jc w:val="both"/>
        <w:rPr>
          <w:sz w:val="24"/>
        </w:rPr>
      </w:pPr>
      <w:r>
        <w:rPr>
          <w:w w:val="105"/>
          <w:sz w:val="24"/>
        </w:rPr>
        <w:t>samoczynne ich rozsunięcie i pozostanie w pozycji otwartej w wyniku zasygnalizowania pożaru przez system wykrywania dymu chroniący strefę pożarową, do ewakuacji z której te drzwi są przeznaczone, a także w przypadku awarii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drzwi.</w:t>
      </w:r>
    </w:p>
    <w:p w:rsidR="007713B2" w:rsidRDefault="007713B2">
      <w:pPr>
        <w:pStyle w:val="Tekstpodstawowy"/>
        <w:ind w:left="0"/>
      </w:pPr>
    </w:p>
    <w:p w:rsidR="007713B2" w:rsidRDefault="009C418D">
      <w:pPr>
        <w:pStyle w:val="Akapitzlist"/>
        <w:numPr>
          <w:ilvl w:val="0"/>
          <w:numId w:val="10"/>
        </w:numPr>
        <w:tabs>
          <w:tab w:val="left" w:pos="868"/>
        </w:tabs>
        <w:spacing w:line="274" w:lineRule="exact"/>
        <w:ind w:hanging="360"/>
        <w:rPr>
          <w:sz w:val="24"/>
        </w:rPr>
      </w:pPr>
      <w:r>
        <w:rPr>
          <w:w w:val="110"/>
          <w:sz w:val="24"/>
        </w:rPr>
        <w:t>Ślusarka wewnętrzna (drzwi</w:t>
      </w:r>
      <w:r>
        <w:rPr>
          <w:spacing w:val="-25"/>
          <w:w w:val="110"/>
          <w:sz w:val="24"/>
        </w:rPr>
        <w:t xml:space="preserve"> </w:t>
      </w:r>
      <w:r>
        <w:rPr>
          <w:w w:val="110"/>
          <w:sz w:val="24"/>
        </w:rPr>
        <w:t>ścianki)</w:t>
      </w:r>
    </w:p>
    <w:p w:rsidR="007713B2" w:rsidRDefault="009C418D">
      <w:pPr>
        <w:pStyle w:val="Tekstpodstawowy"/>
        <w:spacing w:line="274" w:lineRule="exact"/>
      </w:pPr>
      <w:r>
        <w:t>Kolor drzwi w kolorze za palety RAL</w:t>
      </w:r>
    </w:p>
    <w:p w:rsidR="007713B2" w:rsidRDefault="009C418D">
      <w:pPr>
        <w:pStyle w:val="Tekstpodstawowy"/>
        <w:ind w:right="610"/>
      </w:pPr>
      <w:r>
        <w:t>System aluminiowy nieizolowany termicznie w standardzie co najmniej 45 mmm np. MB-45 lub materiał równoważny o parametrach niegorszych niż wymieniony.</w:t>
      </w:r>
    </w:p>
    <w:p w:rsidR="007713B2" w:rsidRDefault="009C418D">
      <w:pPr>
        <w:pStyle w:val="Tekstpodstawowy"/>
        <w:ind w:right="610"/>
      </w:pPr>
      <w:r>
        <w:t>Powierzchnie profili należy wykończyć powłokami lakierniczymi strukturalnymi według systemu kontroli jakości Qualicoat w kolorze za palety RAL</w:t>
      </w:r>
    </w:p>
    <w:p w:rsidR="007713B2" w:rsidRDefault="009C418D">
      <w:pPr>
        <w:pStyle w:val="Tekstpodstawowy"/>
        <w:spacing w:before="5" w:line="274" w:lineRule="exact"/>
        <w:jc w:val="both"/>
      </w:pPr>
      <w:r>
        <w:rPr>
          <w:w w:val="105"/>
        </w:rPr>
        <w:t>Wymogi techniczne</w:t>
      </w:r>
    </w:p>
    <w:p w:rsidR="007713B2" w:rsidRDefault="009C418D">
      <w:pPr>
        <w:pStyle w:val="Tekstpodstawowy"/>
        <w:spacing w:line="274" w:lineRule="exact"/>
        <w:jc w:val="both"/>
      </w:pPr>
      <w:r>
        <w:t>Wymiary profili należy dobierać zgodnie z obliczeniami statycznymi.</w:t>
      </w:r>
    </w:p>
    <w:p w:rsidR="007713B2" w:rsidRDefault="009C418D">
      <w:pPr>
        <w:pStyle w:val="Tekstpodstawowy"/>
        <w:spacing w:before="5" w:line="274" w:lineRule="exact"/>
        <w:jc w:val="both"/>
      </w:pPr>
      <w:r>
        <w:rPr>
          <w:w w:val="105"/>
        </w:rPr>
        <w:t>Wymiary profili</w:t>
      </w:r>
    </w:p>
    <w:p w:rsidR="007713B2" w:rsidRDefault="009C418D">
      <w:pPr>
        <w:pStyle w:val="Tekstpodstawowy"/>
        <w:spacing w:line="274" w:lineRule="exact"/>
        <w:jc w:val="both"/>
      </w:pPr>
      <w:r>
        <w:t>głębokość zabudowy dla ościeżnicy i skrzydła wynosi 45 mm.</w:t>
      </w:r>
    </w:p>
    <w:p w:rsidR="007713B2" w:rsidRDefault="009C418D">
      <w:pPr>
        <w:pStyle w:val="Tekstpodstawowy"/>
        <w:jc w:val="both"/>
      </w:pPr>
      <w:r>
        <w:t>Profile wykonane ze stopu AlMgSi 0,5 F22 wg DIN 1725 , DIN 1748 i DIN 17615.</w:t>
      </w:r>
    </w:p>
    <w:p w:rsidR="007713B2" w:rsidRDefault="009C418D">
      <w:pPr>
        <w:pStyle w:val="Tekstpodstawowy"/>
        <w:spacing w:before="5" w:line="274" w:lineRule="exact"/>
        <w:jc w:val="both"/>
      </w:pPr>
      <w:r>
        <w:rPr>
          <w:w w:val="105"/>
        </w:rPr>
        <w:t>Wypełnienie</w:t>
      </w:r>
    </w:p>
    <w:p w:rsidR="007713B2" w:rsidRDefault="009C418D">
      <w:pPr>
        <w:pStyle w:val="Tekstpodstawowy"/>
        <w:spacing w:line="274" w:lineRule="exact"/>
        <w:jc w:val="both"/>
      </w:pPr>
      <w:r>
        <w:lastRenderedPageBreak/>
        <w:t>szkło - Float VSG 33.2</w:t>
      </w:r>
    </w:p>
    <w:p w:rsidR="007713B2" w:rsidRDefault="007713B2">
      <w:pPr>
        <w:spacing w:line="274" w:lineRule="exact"/>
        <w:jc w:val="both"/>
        <w:sectPr w:rsidR="007713B2">
          <w:pgSz w:w="11910" w:h="16840"/>
          <w:pgMar w:top="1400" w:right="520" w:bottom="1100" w:left="1400" w:header="727" w:footer="915" w:gutter="0"/>
          <w:cols w:space="708"/>
        </w:sectPr>
      </w:pPr>
    </w:p>
    <w:p w:rsidR="007713B2" w:rsidRDefault="007713B2">
      <w:pPr>
        <w:pStyle w:val="Tekstpodstawowy"/>
        <w:spacing w:before="10"/>
        <w:ind w:left="0"/>
        <w:rPr>
          <w:sz w:val="21"/>
        </w:rPr>
      </w:pPr>
    </w:p>
    <w:p w:rsidR="007713B2" w:rsidRDefault="00661B4C">
      <w:pPr>
        <w:pStyle w:val="Tekstpodstawowy"/>
        <w:spacing w:line="20" w:lineRule="exact"/>
        <w:ind w:left="126"/>
        <w:rPr>
          <w:sz w:val="2"/>
        </w:rPr>
      </w:pPr>
      <w:r w:rsidRPr="00661B4C">
        <w:rPr>
          <w:sz w:val="2"/>
        </w:rPr>
      </w:r>
      <w:r>
        <w:rPr>
          <w:sz w:val="2"/>
        </w:rPr>
        <w:pict>
          <v:group id="_x0000_s2089" style="width:463.45pt;height:.5pt;mso-position-horizontal-relative:char;mso-position-vertical-relative:line" coordsize="9269,10">
            <v:line id="_x0000_s2090" style="position:absolute" from="0,5" to="9269,5" strokeweight=".48pt"/>
            <w10:wrap type="none"/>
            <w10:anchorlock/>
          </v:group>
        </w:pict>
      </w:r>
    </w:p>
    <w:p w:rsidR="007713B2" w:rsidRDefault="009C418D">
      <w:pPr>
        <w:pStyle w:val="Tekstpodstawowy"/>
        <w:spacing w:line="260" w:lineRule="exact"/>
        <w:jc w:val="both"/>
      </w:pPr>
      <w:r>
        <w:rPr>
          <w:w w:val="110"/>
        </w:rPr>
        <w:t>Inne</w:t>
      </w:r>
    </w:p>
    <w:p w:rsidR="007713B2" w:rsidRDefault="009C418D">
      <w:pPr>
        <w:pStyle w:val="Tekstpodstawowy"/>
        <w:ind w:right="3926"/>
      </w:pPr>
      <w:r>
        <w:t>Drzwi atestowane, przesuwne, wiszące lub rozwierane Należy stosować zestawy szklane, bezpieczne, hartowane</w:t>
      </w:r>
    </w:p>
    <w:p w:rsidR="007713B2" w:rsidRDefault="009C418D">
      <w:pPr>
        <w:pStyle w:val="Tekstpodstawowy"/>
        <w:ind w:right="612"/>
        <w:jc w:val="both"/>
      </w:pPr>
      <w:r>
        <w:t>Wszystkie drzwi aluminiowe wyposażone w antaby zamiast klamek, zamki zatrzaskowe rolkowe na wkładkę.</w:t>
      </w:r>
    </w:p>
    <w:p w:rsidR="007713B2" w:rsidRDefault="009C418D">
      <w:pPr>
        <w:pStyle w:val="Tekstpodstawowy"/>
        <w:ind w:right="613"/>
        <w:jc w:val="both"/>
      </w:pPr>
      <w:r>
        <w:t>Do oferty należy skalkulować cenę drzwi wraz z okuciami, antabami, szyldami, samozamykaczami.</w:t>
      </w:r>
    </w:p>
    <w:p w:rsidR="007713B2" w:rsidRDefault="009C418D">
      <w:pPr>
        <w:pStyle w:val="Tekstpodstawowy"/>
        <w:ind w:right="612"/>
        <w:jc w:val="both"/>
      </w:pPr>
      <w:r>
        <w:t>Grubość szyb powinna być dobrana przez wykonawcę przeszkleń zgodnie z normami oraz obliczeniami statycznymi. Obliczenia muszą być potwierdzone przez uprawnionego projektanta. Architekt zastrzega sobie prawo akceptacji doboru kolorystyki szyb nieprzeziernych oraz koloru ślusarki</w:t>
      </w:r>
    </w:p>
    <w:p w:rsidR="007713B2" w:rsidRDefault="007713B2">
      <w:pPr>
        <w:pStyle w:val="Tekstpodstawowy"/>
        <w:spacing w:before="2"/>
        <w:ind w:left="0"/>
      </w:pPr>
    </w:p>
    <w:p w:rsidR="007713B2" w:rsidRDefault="009C418D">
      <w:pPr>
        <w:pStyle w:val="Akapitzlist"/>
        <w:numPr>
          <w:ilvl w:val="0"/>
          <w:numId w:val="10"/>
        </w:numPr>
        <w:tabs>
          <w:tab w:val="left" w:pos="868"/>
        </w:tabs>
        <w:spacing w:line="274" w:lineRule="exact"/>
        <w:ind w:hanging="360"/>
        <w:rPr>
          <w:sz w:val="24"/>
        </w:rPr>
      </w:pPr>
      <w:r>
        <w:rPr>
          <w:w w:val="110"/>
          <w:sz w:val="24"/>
        </w:rPr>
        <w:t>Ślusarka wewnętrzna</w:t>
      </w:r>
      <w:r>
        <w:rPr>
          <w:spacing w:val="-17"/>
          <w:w w:val="110"/>
          <w:sz w:val="24"/>
        </w:rPr>
        <w:t xml:space="preserve"> </w:t>
      </w:r>
      <w:r>
        <w:rPr>
          <w:w w:val="110"/>
          <w:sz w:val="24"/>
        </w:rPr>
        <w:t>p-poż.</w:t>
      </w:r>
    </w:p>
    <w:p w:rsidR="007713B2" w:rsidRDefault="009C418D">
      <w:pPr>
        <w:pStyle w:val="Tekstpodstawowy"/>
        <w:ind w:right="609"/>
        <w:jc w:val="both"/>
      </w:pPr>
      <w:r>
        <w:t>przeszklona i pełna, atestowana, wyposażona w komplet wymaganych przepisami akcesoriów dla zapewnienia prawidłowych warunków ewakuacji, oddymiania. Do oferty należy skalkulować cenę drzwi wraz z okuciami; zamkami, klamkami, pochwytami, szyldami, elektrozaczepami, czujnikami otwarcia, kantryglami, samozamykaczami, przyciskami wyjścia itp. Drzwi należy montować po uprzednim wykonaniu posadzek na gotowo, a przed wykończeniem ścian. Należy uwzględnić drzwi przeciwpożarowe do wnęk elektrycznych.</w:t>
      </w:r>
    </w:p>
    <w:p w:rsidR="007713B2" w:rsidRDefault="009C418D">
      <w:pPr>
        <w:pStyle w:val="Tekstpodstawowy"/>
        <w:jc w:val="both"/>
      </w:pPr>
      <w:r>
        <w:t>Malowa proszkowo w kolorze z palety RAL</w:t>
      </w:r>
    </w:p>
    <w:p w:rsidR="007713B2" w:rsidRDefault="007713B2">
      <w:pPr>
        <w:pStyle w:val="Tekstpodstawowy"/>
        <w:spacing w:before="3"/>
        <w:ind w:left="0"/>
      </w:pPr>
    </w:p>
    <w:p w:rsidR="007713B2" w:rsidRDefault="009C418D">
      <w:pPr>
        <w:pStyle w:val="Akapitzlist"/>
        <w:numPr>
          <w:ilvl w:val="0"/>
          <w:numId w:val="10"/>
        </w:numPr>
        <w:tabs>
          <w:tab w:val="left" w:pos="867"/>
          <w:tab w:val="left" w:pos="868"/>
        </w:tabs>
        <w:ind w:right="609" w:hanging="360"/>
        <w:rPr>
          <w:sz w:val="24"/>
        </w:rPr>
      </w:pPr>
      <w:r>
        <w:rPr>
          <w:w w:val="105"/>
          <w:sz w:val="24"/>
        </w:rPr>
        <w:t>Stolarka drzwiowa wewnętrzna - drewniana, typowa, gładka, obustronnie laminowana, o podwyższonej wytrzymałości na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uderzenia</w:t>
      </w:r>
    </w:p>
    <w:p w:rsidR="007713B2" w:rsidRDefault="009C418D">
      <w:pPr>
        <w:pStyle w:val="Akapitzlist"/>
        <w:numPr>
          <w:ilvl w:val="1"/>
          <w:numId w:val="20"/>
        </w:numPr>
        <w:tabs>
          <w:tab w:val="left" w:pos="867"/>
          <w:tab w:val="left" w:pos="868"/>
        </w:tabs>
        <w:spacing w:before="17" w:line="237" w:lineRule="auto"/>
        <w:ind w:right="614" w:hanging="360"/>
        <w:rPr>
          <w:sz w:val="24"/>
        </w:rPr>
      </w:pPr>
      <w:r>
        <w:rPr>
          <w:sz w:val="24"/>
        </w:rPr>
        <w:t>skrzydło wykończone okleiną HPL gr. 0,7mm – lub materiał równoważny o parametrach niegorszych niż</w:t>
      </w:r>
      <w:r>
        <w:rPr>
          <w:spacing w:val="2"/>
          <w:sz w:val="24"/>
        </w:rPr>
        <w:t xml:space="preserve"> </w:t>
      </w:r>
      <w:r>
        <w:rPr>
          <w:sz w:val="24"/>
        </w:rPr>
        <w:t>wymieniony</w:t>
      </w:r>
    </w:p>
    <w:p w:rsidR="007713B2" w:rsidRDefault="009C418D">
      <w:pPr>
        <w:pStyle w:val="Akapitzlist"/>
        <w:numPr>
          <w:ilvl w:val="1"/>
          <w:numId w:val="20"/>
        </w:numPr>
        <w:tabs>
          <w:tab w:val="left" w:pos="867"/>
          <w:tab w:val="left" w:pos="868"/>
        </w:tabs>
        <w:spacing w:before="20"/>
        <w:ind w:hanging="360"/>
        <w:rPr>
          <w:sz w:val="24"/>
        </w:rPr>
      </w:pPr>
      <w:r>
        <w:rPr>
          <w:sz w:val="24"/>
        </w:rPr>
        <w:t>ościeżnice</w:t>
      </w:r>
      <w:r>
        <w:rPr>
          <w:spacing w:val="-5"/>
          <w:sz w:val="24"/>
        </w:rPr>
        <w:t xml:space="preserve"> </w:t>
      </w:r>
      <w:r>
        <w:rPr>
          <w:sz w:val="24"/>
        </w:rPr>
        <w:t>regulowane</w:t>
      </w:r>
    </w:p>
    <w:p w:rsidR="007713B2" w:rsidRDefault="009C418D">
      <w:pPr>
        <w:pStyle w:val="Akapitzlist"/>
        <w:numPr>
          <w:ilvl w:val="1"/>
          <w:numId w:val="20"/>
        </w:numPr>
        <w:tabs>
          <w:tab w:val="left" w:pos="867"/>
          <w:tab w:val="left" w:pos="868"/>
        </w:tabs>
        <w:spacing w:before="17"/>
        <w:ind w:hanging="360"/>
        <w:rPr>
          <w:sz w:val="24"/>
        </w:rPr>
      </w:pPr>
      <w:r>
        <w:rPr>
          <w:sz w:val="24"/>
        </w:rPr>
        <w:t>w drzwiach p-poż oraz do sanitariatów –</w:t>
      </w:r>
      <w:r>
        <w:rPr>
          <w:spacing w:val="-3"/>
          <w:sz w:val="24"/>
        </w:rPr>
        <w:t xml:space="preserve"> </w:t>
      </w:r>
      <w:r>
        <w:rPr>
          <w:sz w:val="24"/>
        </w:rPr>
        <w:t>samozamykacze</w:t>
      </w:r>
    </w:p>
    <w:p w:rsidR="007713B2" w:rsidRDefault="009C418D">
      <w:pPr>
        <w:pStyle w:val="Akapitzlist"/>
        <w:numPr>
          <w:ilvl w:val="1"/>
          <w:numId w:val="20"/>
        </w:numPr>
        <w:tabs>
          <w:tab w:val="left" w:pos="867"/>
          <w:tab w:val="left" w:pos="868"/>
        </w:tabs>
        <w:spacing w:before="19" w:line="237" w:lineRule="auto"/>
        <w:ind w:right="615" w:hanging="360"/>
        <w:rPr>
          <w:sz w:val="24"/>
        </w:rPr>
      </w:pPr>
      <w:r>
        <w:rPr>
          <w:sz w:val="24"/>
        </w:rPr>
        <w:t>w wybranych drzwiach należy zastosować podcięcie wentylacyjne o czynnej pow. wentylacyjnej &gt; 0,022</w:t>
      </w:r>
      <w:r>
        <w:rPr>
          <w:spacing w:val="-1"/>
          <w:sz w:val="24"/>
        </w:rPr>
        <w:t xml:space="preserve"> </w:t>
      </w:r>
      <w:r>
        <w:rPr>
          <w:sz w:val="24"/>
        </w:rPr>
        <w:t>m2</w:t>
      </w:r>
    </w:p>
    <w:p w:rsidR="007713B2" w:rsidRDefault="009C418D">
      <w:pPr>
        <w:pStyle w:val="Akapitzlist"/>
        <w:numPr>
          <w:ilvl w:val="1"/>
          <w:numId w:val="20"/>
        </w:numPr>
        <w:tabs>
          <w:tab w:val="left" w:pos="867"/>
          <w:tab w:val="left" w:pos="868"/>
        </w:tabs>
        <w:spacing w:before="22" w:line="237" w:lineRule="auto"/>
        <w:ind w:right="615" w:hanging="360"/>
        <w:rPr>
          <w:sz w:val="24"/>
        </w:rPr>
      </w:pPr>
      <w:r>
        <w:rPr>
          <w:sz w:val="24"/>
        </w:rPr>
        <w:t>drzwi wyposażone w klamki, antaby i szyldy ze stali nierdzewnej szczotkowanej, bezpieczne,</w:t>
      </w:r>
      <w:r>
        <w:rPr>
          <w:spacing w:val="-1"/>
          <w:sz w:val="24"/>
        </w:rPr>
        <w:t xml:space="preserve"> </w:t>
      </w:r>
      <w:r>
        <w:rPr>
          <w:sz w:val="24"/>
        </w:rPr>
        <w:t>zamki</w:t>
      </w:r>
    </w:p>
    <w:p w:rsidR="007713B2" w:rsidRDefault="009C418D">
      <w:pPr>
        <w:pStyle w:val="Akapitzlist"/>
        <w:numPr>
          <w:ilvl w:val="1"/>
          <w:numId w:val="20"/>
        </w:numPr>
        <w:tabs>
          <w:tab w:val="left" w:pos="867"/>
          <w:tab w:val="left" w:pos="868"/>
        </w:tabs>
        <w:spacing w:before="20"/>
        <w:ind w:hanging="360"/>
        <w:rPr>
          <w:sz w:val="24"/>
        </w:rPr>
      </w:pPr>
      <w:r>
        <w:rPr>
          <w:sz w:val="24"/>
        </w:rPr>
        <w:t>zamknięcia wewnętrzne w</w:t>
      </w:r>
      <w:r>
        <w:rPr>
          <w:spacing w:val="-4"/>
          <w:sz w:val="24"/>
        </w:rPr>
        <w:t xml:space="preserve"> </w:t>
      </w:r>
      <w:r>
        <w:rPr>
          <w:sz w:val="24"/>
        </w:rPr>
        <w:t>sanitariatach</w:t>
      </w:r>
    </w:p>
    <w:p w:rsidR="007713B2" w:rsidRDefault="009C418D">
      <w:pPr>
        <w:pStyle w:val="Akapitzlist"/>
        <w:numPr>
          <w:ilvl w:val="1"/>
          <w:numId w:val="20"/>
        </w:numPr>
        <w:tabs>
          <w:tab w:val="left" w:pos="867"/>
          <w:tab w:val="left" w:pos="868"/>
        </w:tabs>
        <w:spacing w:before="19"/>
        <w:ind w:hanging="360"/>
        <w:rPr>
          <w:sz w:val="24"/>
        </w:rPr>
      </w:pPr>
      <w:r>
        <w:rPr>
          <w:sz w:val="24"/>
        </w:rPr>
        <w:t>szkło bezpieczne</w:t>
      </w:r>
    </w:p>
    <w:p w:rsidR="007713B2" w:rsidRDefault="009C418D">
      <w:pPr>
        <w:pStyle w:val="Tekstpodstawowy"/>
        <w:spacing w:before="228"/>
        <w:jc w:val="both"/>
      </w:pPr>
      <w:r>
        <w:t>Izolacyjność akustyczna drzwi zgodnie z PN-B- 02151-3:2015-10.</w:t>
      </w:r>
    </w:p>
    <w:p w:rsidR="007713B2" w:rsidRDefault="007713B2">
      <w:pPr>
        <w:pStyle w:val="Tekstpodstawowy"/>
        <w:spacing w:before="5"/>
        <w:ind w:left="0"/>
      </w:pPr>
    </w:p>
    <w:p w:rsidR="007713B2" w:rsidRDefault="009C418D">
      <w:pPr>
        <w:pStyle w:val="Tekstpodstawowy"/>
        <w:jc w:val="both"/>
      </w:pPr>
      <w:r>
        <w:rPr>
          <w:w w:val="105"/>
        </w:rPr>
        <w:t>Uwaga</w:t>
      </w:r>
    </w:p>
    <w:p w:rsidR="007713B2" w:rsidRDefault="009C418D">
      <w:pPr>
        <w:pStyle w:val="Tekstpodstawowy"/>
        <w:ind w:right="610"/>
        <w:jc w:val="both"/>
      </w:pPr>
      <w:r>
        <w:rPr>
          <w:w w:val="105"/>
        </w:rPr>
        <w:t>Drzwi wieloskrzydłowe, stanowiące wyjście ewakuacyjne z pomieszczenia oraz na drodze ewakuacyjnej,  powinny  mieć  co  najmniej  jedno,  nieblokowane  skrzydło  drzwiowe     o szerokości nie mniejszej niż</w:t>
      </w:r>
      <w:r>
        <w:rPr>
          <w:spacing w:val="-20"/>
          <w:w w:val="105"/>
        </w:rPr>
        <w:t xml:space="preserve"> </w:t>
      </w:r>
      <w:r>
        <w:rPr>
          <w:w w:val="105"/>
        </w:rPr>
        <w:t>110cm.</w:t>
      </w:r>
    </w:p>
    <w:p w:rsidR="007713B2" w:rsidRDefault="007713B2">
      <w:pPr>
        <w:pStyle w:val="Tekstpodstawowy"/>
        <w:spacing w:before="9"/>
        <w:ind w:left="0"/>
        <w:rPr>
          <w:sz w:val="23"/>
        </w:rPr>
      </w:pPr>
    </w:p>
    <w:p w:rsidR="007713B2" w:rsidRDefault="009C418D">
      <w:pPr>
        <w:pStyle w:val="Akapitzlist"/>
        <w:numPr>
          <w:ilvl w:val="0"/>
          <w:numId w:val="10"/>
        </w:numPr>
        <w:tabs>
          <w:tab w:val="left" w:pos="867"/>
          <w:tab w:val="left" w:pos="868"/>
        </w:tabs>
        <w:spacing w:line="274" w:lineRule="exact"/>
        <w:ind w:hanging="360"/>
        <w:rPr>
          <w:sz w:val="24"/>
        </w:rPr>
      </w:pPr>
      <w:r>
        <w:rPr>
          <w:w w:val="105"/>
          <w:sz w:val="24"/>
        </w:rPr>
        <w:t>Posadzki</w:t>
      </w:r>
    </w:p>
    <w:p w:rsidR="007713B2" w:rsidRDefault="009C418D">
      <w:pPr>
        <w:pStyle w:val="Tekstpodstawowy"/>
        <w:ind w:right="612"/>
        <w:jc w:val="both"/>
      </w:pPr>
      <w:r>
        <w:t>Posadzki powinny być wykonane z materiałów trwałych o powierzchniach gładkich, antypoślizgowych, zmywalnych, nienasiąkliwych i odpornych na działanie środków myjąco- dezynfekcyjnych</w:t>
      </w:r>
    </w:p>
    <w:p w:rsidR="007713B2" w:rsidRDefault="009C418D">
      <w:pPr>
        <w:pStyle w:val="Tekstpodstawowy"/>
        <w:ind w:right="2244"/>
      </w:pPr>
      <w:r>
        <w:t>Pod posadzki należy wykonać wylewkę cementową C20/25 zbrojoną siatką. Pod wykładziny PCV należy wykonać wylewki samopoziomujące gr. 2-5 mm.</w:t>
      </w:r>
    </w:p>
    <w:p w:rsidR="007713B2" w:rsidRDefault="009C418D">
      <w:pPr>
        <w:pStyle w:val="Tekstpodstawowy"/>
        <w:ind w:right="611"/>
        <w:jc w:val="both"/>
      </w:pPr>
      <w:r>
        <w:t>Połączenie ściany z podłogą powinno zostać wykonane w sposób bezszczelinowy, umożliwiający jego mycie i dezynfekcję.</w:t>
      </w:r>
    </w:p>
    <w:p w:rsidR="007713B2" w:rsidRDefault="007713B2">
      <w:pPr>
        <w:jc w:val="both"/>
        <w:sectPr w:rsidR="007713B2">
          <w:pgSz w:w="11910" w:h="16840"/>
          <w:pgMar w:top="1400" w:right="520" w:bottom="1100" w:left="1400" w:header="727" w:footer="915" w:gutter="0"/>
          <w:cols w:space="708"/>
        </w:sectPr>
      </w:pPr>
    </w:p>
    <w:p w:rsidR="007713B2" w:rsidRDefault="007713B2">
      <w:pPr>
        <w:pStyle w:val="Tekstpodstawowy"/>
        <w:spacing w:before="10"/>
        <w:ind w:left="0"/>
        <w:rPr>
          <w:sz w:val="21"/>
        </w:rPr>
      </w:pPr>
    </w:p>
    <w:p w:rsidR="007713B2" w:rsidRDefault="00661B4C">
      <w:pPr>
        <w:pStyle w:val="Tekstpodstawowy"/>
        <w:spacing w:line="20" w:lineRule="exact"/>
        <w:ind w:left="126"/>
        <w:rPr>
          <w:sz w:val="2"/>
        </w:rPr>
      </w:pPr>
      <w:r w:rsidRPr="00661B4C">
        <w:rPr>
          <w:sz w:val="2"/>
        </w:rPr>
      </w:r>
      <w:r>
        <w:rPr>
          <w:sz w:val="2"/>
        </w:rPr>
        <w:pict>
          <v:group id="_x0000_s2087" style="width:463.45pt;height:.5pt;mso-position-horizontal-relative:char;mso-position-vertical-relative:line" coordsize="9269,10">
            <v:line id="_x0000_s2088" style="position:absolute" from="0,5" to="9269,5" strokeweight=".48pt"/>
            <w10:wrap type="none"/>
            <w10:anchorlock/>
          </v:group>
        </w:pict>
      </w:r>
    </w:p>
    <w:p w:rsidR="007713B2" w:rsidRDefault="009C418D">
      <w:pPr>
        <w:pStyle w:val="Tekstpodstawowy"/>
        <w:spacing w:line="258" w:lineRule="exact"/>
      </w:pPr>
      <w:r>
        <w:t>Wymagane jest wywinięcie na ścianę (cokół wysokości min. 10 cm) przy</w:t>
      </w:r>
      <w:r>
        <w:rPr>
          <w:spacing w:val="51"/>
        </w:rPr>
        <w:t xml:space="preserve"> </w:t>
      </w:r>
      <w:r>
        <w:t>pomocy</w:t>
      </w:r>
    </w:p>
    <w:p w:rsidR="007713B2" w:rsidRDefault="009C418D">
      <w:pPr>
        <w:pStyle w:val="Tekstpodstawowy"/>
      </w:pPr>
      <w:r>
        <w:t>półokrągłego profilu.</w:t>
      </w:r>
    </w:p>
    <w:p w:rsidR="007713B2" w:rsidRDefault="007713B2">
      <w:pPr>
        <w:pStyle w:val="Tekstpodstawowy"/>
        <w:spacing w:before="7"/>
        <w:ind w:left="0"/>
        <w:rPr>
          <w:sz w:val="25"/>
        </w:rPr>
      </w:pPr>
    </w:p>
    <w:p w:rsidR="007713B2" w:rsidRDefault="009C418D">
      <w:pPr>
        <w:pStyle w:val="Akapitzlist"/>
        <w:numPr>
          <w:ilvl w:val="0"/>
          <w:numId w:val="9"/>
        </w:numPr>
        <w:tabs>
          <w:tab w:val="left" w:pos="868"/>
        </w:tabs>
        <w:ind w:right="610" w:hanging="360"/>
        <w:jc w:val="both"/>
        <w:rPr>
          <w:sz w:val="24"/>
        </w:rPr>
      </w:pPr>
      <w:r>
        <w:rPr>
          <w:sz w:val="24"/>
        </w:rPr>
        <w:t xml:space="preserve">wykładzina rulonowa pcv (IQ), rulonowa, zgrzewalna z wywinięciem 10cm cokołu </w:t>
      </w:r>
      <w:r>
        <w:rPr>
          <w:spacing w:val="-8"/>
          <w:sz w:val="24"/>
        </w:rPr>
        <w:t xml:space="preserve">na </w:t>
      </w:r>
      <w:r>
        <w:rPr>
          <w:sz w:val="24"/>
        </w:rPr>
        <w:t>ściany, gr. ok. 2mm, klasa użytkowa 34 – pokoje personelu, pokoje socjalne, dyżurki, magazyny, pokoje administracyjne, pokoje pacjentów, szatnie personelu, pokoje administracyjne, poczekalnie, sekretariat, kuchenka, jadalnia, sale terapii pacjentów, korytarze</w:t>
      </w:r>
    </w:p>
    <w:p w:rsidR="007713B2" w:rsidRDefault="009C418D">
      <w:pPr>
        <w:pStyle w:val="Akapitzlist"/>
        <w:numPr>
          <w:ilvl w:val="0"/>
          <w:numId w:val="9"/>
        </w:numPr>
        <w:tabs>
          <w:tab w:val="left" w:pos="868"/>
        </w:tabs>
        <w:spacing w:before="20" w:line="237" w:lineRule="auto"/>
        <w:ind w:right="614" w:hanging="360"/>
        <w:jc w:val="both"/>
        <w:rPr>
          <w:sz w:val="24"/>
        </w:rPr>
      </w:pPr>
      <w:r>
        <w:rPr>
          <w:sz w:val="24"/>
        </w:rPr>
        <w:t xml:space="preserve">na   korytarzach   i   pokojach    pacjentów    wykładzina    z    wzorami    </w:t>
      </w:r>
      <w:r>
        <w:rPr>
          <w:spacing w:val="-3"/>
          <w:sz w:val="24"/>
        </w:rPr>
        <w:t xml:space="preserve">wspawanymi </w:t>
      </w:r>
      <w:r>
        <w:rPr>
          <w:sz w:val="24"/>
        </w:rPr>
        <w:t>w kontrastowych</w:t>
      </w:r>
      <w:r>
        <w:rPr>
          <w:spacing w:val="-4"/>
          <w:sz w:val="24"/>
        </w:rPr>
        <w:t xml:space="preserve"> </w:t>
      </w:r>
      <w:r>
        <w:rPr>
          <w:sz w:val="24"/>
        </w:rPr>
        <w:t>kolorach</w:t>
      </w:r>
    </w:p>
    <w:p w:rsidR="007713B2" w:rsidRDefault="009C418D">
      <w:pPr>
        <w:pStyle w:val="Akapitzlist"/>
        <w:numPr>
          <w:ilvl w:val="0"/>
          <w:numId w:val="9"/>
        </w:numPr>
        <w:tabs>
          <w:tab w:val="left" w:pos="867"/>
          <w:tab w:val="left" w:pos="868"/>
          <w:tab w:val="left" w:pos="2212"/>
          <w:tab w:val="left" w:pos="2919"/>
          <w:tab w:val="left" w:pos="4063"/>
          <w:tab w:val="left" w:pos="4777"/>
          <w:tab w:val="left" w:pos="5125"/>
          <w:tab w:val="left" w:pos="6803"/>
          <w:tab w:val="left" w:pos="8278"/>
        </w:tabs>
        <w:spacing w:before="20"/>
        <w:ind w:left="868" w:right="611"/>
        <w:rPr>
          <w:sz w:val="24"/>
        </w:rPr>
      </w:pPr>
      <w:r>
        <w:rPr>
          <w:sz w:val="24"/>
        </w:rPr>
        <w:t>wykładzina</w:t>
      </w:r>
      <w:r>
        <w:rPr>
          <w:sz w:val="24"/>
        </w:rPr>
        <w:tab/>
        <w:t>PCV</w:t>
      </w:r>
      <w:r>
        <w:rPr>
          <w:sz w:val="24"/>
        </w:rPr>
        <w:tab/>
        <w:t>rulonowa</w:t>
      </w:r>
      <w:r>
        <w:rPr>
          <w:sz w:val="24"/>
        </w:rPr>
        <w:tab/>
        <w:t>(IQ),</w:t>
      </w:r>
      <w:r>
        <w:rPr>
          <w:sz w:val="24"/>
        </w:rPr>
        <w:tab/>
        <w:t>z</w:t>
      </w:r>
      <w:r>
        <w:rPr>
          <w:sz w:val="24"/>
        </w:rPr>
        <w:tab/>
        <w:t>zaokrąglonymi</w:t>
      </w:r>
      <w:r>
        <w:rPr>
          <w:sz w:val="24"/>
        </w:rPr>
        <w:tab/>
        <w:t>wypustkami,</w:t>
      </w:r>
      <w:r>
        <w:rPr>
          <w:sz w:val="24"/>
        </w:rPr>
        <w:tab/>
        <w:t>zgrzewalna z wywinięciem 10cm cokołu na ściany, gr. ok. 2,0mm, antypoślizgowość R10, klasa użytkowa 31, przeznaczona do pomieszczeń mokrych - łazienki i węzły sanitarne (posadzki w łazienkach należy wyprofilować ze spadkiem1% w kierunku kratki odpływowej, zainstalować wpusty</w:t>
      </w:r>
      <w:r>
        <w:rPr>
          <w:spacing w:val="-10"/>
          <w:sz w:val="24"/>
        </w:rPr>
        <w:t xml:space="preserve"> </w:t>
      </w:r>
      <w:r>
        <w:rPr>
          <w:sz w:val="24"/>
        </w:rPr>
        <w:t>systemowe)</w:t>
      </w:r>
    </w:p>
    <w:p w:rsidR="007713B2" w:rsidRDefault="009C418D">
      <w:pPr>
        <w:pStyle w:val="Akapitzlist"/>
        <w:numPr>
          <w:ilvl w:val="0"/>
          <w:numId w:val="9"/>
        </w:numPr>
        <w:tabs>
          <w:tab w:val="left" w:pos="868"/>
        </w:tabs>
        <w:spacing w:before="17"/>
        <w:ind w:right="614" w:hanging="360"/>
        <w:jc w:val="both"/>
        <w:rPr>
          <w:sz w:val="24"/>
        </w:rPr>
      </w:pPr>
      <w:r>
        <w:rPr>
          <w:sz w:val="24"/>
        </w:rPr>
        <w:t xml:space="preserve">wykładzina PCV rulonowa (IQ), typu sport - termozgrzewalna, wzmocniona </w:t>
      </w:r>
      <w:r>
        <w:rPr>
          <w:spacing w:val="-4"/>
          <w:sz w:val="24"/>
        </w:rPr>
        <w:t xml:space="preserve">włóknem </w:t>
      </w:r>
      <w:r>
        <w:rPr>
          <w:sz w:val="24"/>
        </w:rPr>
        <w:t>szklanym z warstwą piankową PCV, przeznaczona do pomieszczeń sportu, gr. 8,3mm,  z wywinięciem 10cm cokołu na ściany – sala</w:t>
      </w:r>
      <w:r>
        <w:rPr>
          <w:spacing w:val="-5"/>
          <w:sz w:val="24"/>
        </w:rPr>
        <w:t xml:space="preserve"> </w:t>
      </w:r>
      <w:r>
        <w:rPr>
          <w:sz w:val="24"/>
        </w:rPr>
        <w:t>ćwiczeń</w:t>
      </w:r>
    </w:p>
    <w:p w:rsidR="007713B2" w:rsidRDefault="009C418D">
      <w:pPr>
        <w:pStyle w:val="Akapitzlist"/>
        <w:numPr>
          <w:ilvl w:val="0"/>
          <w:numId w:val="9"/>
        </w:numPr>
        <w:tabs>
          <w:tab w:val="left" w:pos="868"/>
        </w:tabs>
        <w:spacing w:before="17"/>
        <w:ind w:right="611" w:hanging="360"/>
        <w:jc w:val="both"/>
        <w:rPr>
          <w:sz w:val="24"/>
        </w:rPr>
      </w:pPr>
      <w:r>
        <w:rPr>
          <w:sz w:val="24"/>
        </w:rPr>
        <w:t xml:space="preserve">gres antypoślizgowy - grupa R10 antypoślizgowości , z 10cm cokołem – </w:t>
      </w:r>
      <w:r>
        <w:rPr>
          <w:spacing w:val="-5"/>
          <w:sz w:val="24"/>
        </w:rPr>
        <w:t xml:space="preserve">klatki </w:t>
      </w:r>
      <w:r>
        <w:rPr>
          <w:sz w:val="24"/>
        </w:rPr>
        <w:t>schodowe, magazyny pom.</w:t>
      </w:r>
      <w:r>
        <w:rPr>
          <w:spacing w:val="-4"/>
          <w:sz w:val="24"/>
        </w:rPr>
        <w:t xml:space="preserve"> </w:t>
      </w:r>
      <w:r>
        <w:rPr>
          <w:sz w:val="24"/>
        </w:rPr>
        <w:t>techniczne</w:t>
      </w:r>
    </w:p>
    <w:p w:rsidR="007713B2" w:rsidRDefault="007713B2">
      <w:pPr>
        <w:pStyle w:val="Tekstpodstawowy"/>
        <w:spacing w:before="9"/>
        <w:ind w:left="0"/>
        <w:rPr>
          <w:sz w:val="23"/>
        </w:rPr>
      </w:pPr>
    </w:p>
    <w:p w:rsidR="007713B2" w:rsidRDefault="009C418D">
      <w:pPr>
        <w:pStyle w:val="Tekstpodstawowy"/>
      </w:pPr>
      <w:r>
        <w:t>Szerokość fugi dla posadzek gresowych - nie większa niż 2,0 mm.</w:t>
      </w:r>
    </w:p>
    <w:p w:rsidR="007713B2" w:rsidRDefault="009C418D">
      <w:pPr>
        <w:pStyle w:val="Tekstpodstawowy"/>
        <w:ind w:right="2565"/>
      </w:pPr>
      <w:r>
        <w:t>Listwy łączeniowe należy zamontować tylko na styku PCV – gres, terakota Łączenia wykładzin PCV - zespawane sznurem w kolorze wykładzin</w:t>
      </w:r>
    </w:p>
    <w:p w:rsidR="007713B2" w:rsidRDefault="009C418D">
      <w:pPr>
        <w:pStyle w:val="Tekstpodstawowy"/>
        <w:ind w:right="610"/>
      </w:pPr>
      <w:r>
        <w:t>Połączenia płytek w narożnikach ścian wykonane przez szlifowanie brzegów, bez zastosowania listew łącznikowych.</w:t>
      </w:r>
    </w:p>
    <w:p w:rsidR="007713B2" w:rsidRDefault="007713B2">
      <w:pPr>
        <w:pStyle w:val="Tekstpodstawowy"/>
        <w:spacing w:before="4"/>
        <w:ind w:left="0"/>
      </w:pPr>
    </w:p>
    <w:p w:rsidR="007713B2" w:rsidRDefault="009C418D">
      <w:pPr>
        <w:pStyle w:val="Tekstpodstawowy"/>
        <w:spacing w:before="1"/>
      </w:pPr>
      <w:r>
        <w:rPr>
          <w:w w:val="105"/>
        </w:rPr>
        <w:t>UWAGA</w:t>
      </w:r>
    </w:p>
    <w:p w:rsidR="007713B2" w:rsidRDefault="009C418D">
      <w:pPr>
        <w:pStyle w:val="Tekstpodstawowy"/>
        <w:ind w:right="610"/>
        <w:jc w:val="both"/>
      </w:pPr>
      <w:r>
        <w:rPr>
          <w:w w:val="105"/>
        </w:rPr>
        <w:t>W miejscu, w którym następuje zmiana poziomu podłogi (np. na początku i na końcu biegu schodowego lub pochylni) należy zastosować rozwiązania kolorystyczne sygnalizujące tę</w:t>
      </w:r>
      <w:r>
        <w:rPr>
          <w:spacing w:val="-9"/>
          <w:w w:val="105"/>
        </w:rPr>
        <w:t xml:space="preserve"> </w:t>
      </w:r>
      <w:r>
        <w:rPr>
          <w:w w:val="105"/>
        </w:rPr>
        <w:t>różnicę.</w:t>
      </w:r>
    </w:p>
    <w:p w:rsidR="007713B2" w:rsidRDefault="009C418D">
      <w:pPr>
        <w:pStyle w:val="Tekstpodstawowy"/>
        <w:ind w:right="610"/>
      </w:pPr>
      <w:r>
        <w:t>Powierzchnie spoczników, schodów i pochylni w budynku powinny mieć wykończenie wyróżniające je odcieniem lub barwą co najmniej w pasie 30 cm od krawędzi rozpoczynającej</w:t>
      </w:r>
    </w:p>
    <w:p w:rsidR="007713B2" w:rsidRDefault="009C418D">
      <w:pPr>
        <w:pStyle w:val="Tekstpodstawowy"/>
      </w:pPr>
      <w:r>
        <w:t>i kończącej bieg schodów i pochylni.</w:t>
      </w:r>
    </w:p>
    <w:p w:rsidR="007713B2" w:rsidRDefault="007713B2">
      <w:pPr>
        <w:pStyle w:val="Tekstpodstawowy"/>
        <w:ind w:left="0"/>
      </w:pPr>
    </w:p>
    <w:p w:rsidR="007713B2" w:rsidRDefault="009C418D">
      <w:pPr>
        <w:pStyle w:val="Akapitzlist"/>
        <w:numPr>
          <w:ilvl w:val="0"/>
          <w:numId w:val="10"/>
        </w:numPr>
        <w:tabs>
          <w:tab w:val="left" w:pos="868"/>
        </w:tabs>
        <w:spacing w:line="274" w:lineRule="exact"/>
        <w:ind w:hanging="360"/>
        <w:rPr>
          <w:sz w:val="24"/>
        </w:rPr>
      </w:pPr>
      <w:r>
        <w:rPr>
          <w:w w:val="105"/>
          <w:sz w:val="24"/>
        </w:rPr>
        <w:t>Malowanie</w:t>
      </w:r>
    </w:p>
    <w:p w:rsidR="007713B2" w:rsidRDefault="009C418D">
      <w:pPr>
        <w:pStyle w:val="Tekstpodstawowy"/>
        <w:ind w:right="607"/>
        <w:jc w:val="both"/>
      </w:pPr>
      <w:r>
        <w:t>Farbami autosterylnymi, odpornymi na ścieranie i mycie łagodnymi detergentami, dających powierzchnię gładką, utrzymujących dużą odporność powłoki, dopuszczonymi do stosowania w pomieszczeniach służby zdrowia (konieczne atesty potwierdzające), poprzez zagruntowanie oraz wykonanie właściwej powłoki w kolorze wskazanym przez projektanta - ściany pomieszczeń na pełną wysokość - pomieszczenia oprócz wc-tów, węzłów</w:t>
      </w:r>
      <w:r>
        <w:rPr>
          <w:spacing w:val="-11"/>
        </w:rPr>
        <w:t xml:space="preserve"> </w:t>
      </w:r>
      <w:r>
        <w:t>sanitarnych</w:t>
      </w:r>
    </w:p>
    <w:p w:rsidR="007713B2" w:rsidRDefault="009C418D">
      <w:pPr>
        <w:pStyle w:val="Tekstpodstawowy"/>
        <w:spacing w:line="480" w:lineRule="auto"/>
        <w:ind w:right="859"/>
      </w:pPr>
      <w:r>
        <w:t>Sufity i ściany pomieszczeń technicznych malowane farbami lateksowymi w kolorze białym. Dodatkowo w hallach, korytarzach pod farbę należy położyć tapetę z włókna szklanego.</w:t>
      </w:r>
    </w:p>
    <w:p w:rsidR="007713B2" w:rsidRDefault="009C418D">
      <w:pPr>
        <w:pStyle w:val="Akapitzlist"/>
        <w:numPr>
          <w:ilvl w:val="0"/>
          <w:numId w:val="10"/>
        </w:numPr>
        <w:tabs>
          <w:tab w:val="left" w:pos="867"/>
          <w:tab w:val="left" w:pos="868"/>
        </w:tabs>
        <w:spacing w:before="2"/>
        <w:ind w:hanging="360"/>
        <w:rPr>
          <w:sz w:val="24"/>
        </w:rPr>
      </w:pPr>
      <w:r>
        <w:rPr>
          <w:w w:val="105"/>
          <w:sz w:val="24"/>
        </w:rPr>
        <w:t>Oblicowanie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ścian</w:t>
      </w:r>
    </w:p>
    <w:p w:rsidR="007713B2" w:rsidRDefault="009C418D">
      <w:pPr>
        <w:pStyle w:val="Akapitzlist"/>
        <w:numPr>
          <w:ilvl w:val="0"/>
          <w:numId w:val="2"/>
        </w:numPr>
        <w:tabs>
          <w:tab w:val="left" w:pos="868"/>
        </w:tabs>
        <w:spacing w:before="15"/>
        <w:ind w:right="612" w:hanging="360"/>
        <w:jc w:val="both"/>
        <w:rPr>
          <w:sz w:val="24"/>
        </w:rPr>
      </w:pPr>
      <w:r>
        <w:rPr>
          <w:sz w:val="24"/>
        </w:rPr>
        <w:t xml:space="preserve">okładzina PCV rulonowa, ścienna, zgrzewalna, elastyczna przeznaczona  </w:t>
      </w:r>
      <w:r>
        <w:rPr>
          <w:spacing w:val="-22"/>
          <w:sz w:val="24"/>
        </w:rPr>
        <w:t xml:space="preserve">do </w:t>
      </w:r>
      <w:r>
        <w:rPr>
          <w:sz w:val="24"/>
        </w:rPr>
        <w:t>pomieszczeń mokrych – łazienki, węzły sanitarne, brudowniki, pom. porządkowe – do wys. stropu</w:t>
      </w:r>
      <w:r>
        <w:rPr>
          <w:spacing w:val="-1"/>
          <w:sz w:val="24"/>
        </w:rPr>
        <w:t xml:space="preserve"> </w:t>
      </w:r>
      <w:r>
        <w:rPr>
          <w:sz w:val="24"/>
        </w:rPr>
        <w:t>podwieszonego</w:t>
      </w:r>
    </w:p>
    <w:p w:rsidR="007713B2" w:rsidRDefault="007713B2">
      <w:pPr>
        <w:jc w:val="both"/>
        <w:rPr>
          <w:sz w:val="24"/>
        </w:rPr>
        <w:sectPr w:rsidR="007713B2">
          <w:pgSz w:w="11910" w:h="16840"/>
          <w:pgMar w:top="1400" w:right="520" w:bottom="1100" w:left="1400" w:header="727" w:footer="915" w:gutter="0"/>
          <w:cols w:space="708"/>
        </w:sectPr>
      </w:pPr>
    </w:p>
    <w:p w:rsidR="007713B2" w:rsidRDefault="007713B2">
      <w:pPr>
        <w:pStyle w:val="Tekstpodstawowy"/>
        <w:spacing w:before="10"/>
        <w:ind w:left="0"/>
        <w:rPr>
          <w:sz w:val="21"/>
        </w:rPr>
      </w:pPr>
    </w:p>
    <w:p w:rsidR="007713B2" w:rsidRDefault="00661B4C">
      <w:pPr>
        <w:pStyle w:val="Tekstpodstawowy"/>
        <w:spacing w:line="20" w:lineRule="exact"/>
        <w:ind w:left="126"/>
        <w:rPr>
          <w:sz w:val="2"/>
        </w:rPr>
      </w:pPr>
      <w:r w:rsidRPr="00661B4C">
        <w:rPr>
          <w:sz w:val="2"/>
        </w:rPr>
      </w:r>
      <w:r>
        <w:rPr>
          <w:sz w:val="2"/>
        </w:rPr>
        <w:pict>
          <v:group id="_x0000_s2085" style="width:463.45pt;height:.5pt;mso-position-horizontal-relative:char;mso-position-vertical-relative:line" coordsize="9269,10">
            <v:line id="_x0000_s2086" style="position:absolute" from="0,5" to="9269,5" strokeweight=".48pt"/>
            <w10:wrap type="none"/>
            <w10:anchorlock/>
          </v:group>
        </w:pict>
      </w:r>
    </w:p>
    <w:p w:rsidR="007713B2" w:rsidRDefault="009C418D">
      <w:pPr>
        <w:pStyle w:val="Akapitzlist"/>
        <w:numPr>
          <w:ilvl w:val="0"/>
          <w:numId w:val="2"/>
        </w:numPr>
        <w:tabs>
          <w:tab w:val="left" w:pos="868"/>
        </w:tabs>
        <w:spacing w:before="1"/>
        <w:ind w:right="614" w:hanging="360"/>
        <w:jc w:val="both"/>
        <w:rPr>
          <w:sz w:val="24"/>
        </w:rPr>
      </w:pPr>
      <w:r>
        <w:rPr>
          <w:sz w:val="24"/>
        </w:rPr>
        <w:t>fartuch w postaci wykładziny ściennej pcv w ciągu meblowym - fartuch szerokości 60cm pomiędzy szafkami górnymi a dolnymi i o długości ciągu meblowego, na ścianie, gdzie zamontowano umywalkę,</w:t>
      </w:r>
      <w:r>
        <w:rPr>
          <w:spacing w:val="-1"/>
          <w:sz w:val="24"/>
        </w:rPr>
        <w:t xml:space="preserve"> </w:t>
      </w:r>
      <w:r>
        <w:rPr>
          <w:sz w:val="24"/>
        </w:rPr>
        <w:t>zlewozmywak</w:t>
      </w:r>
    </w:p>
    <w:p w:rsidR="007713B2" w:rsidRDefault="009C418D">
      <w:pPr>
        <w:pStyle w:val="Akapitzlist"/>
        <w:numPr>
          <w:ilvl w:val="0"/>
          <w:numId w:val="2"/>
        </w:numPr>
        <w:tabs>
          <w:tab w:val="left" w:pos="867"/>
          <w:tab w:val="left" w:pos="868"/>
        </w:tabs>
        <w:spacing w:before="17"/>
        <w:ind w:hanging="360"/>
        <w:rPr>
          <w:sz w:val="24"/>
        </w:rPr>
      </w:pPr>
      <w:r>
        <w:rPr>
          <w:sz w:val="24"/>
        </w:rPr>
        <w:t>fartuch przyumywalkowy (przy wanience)- z wykładziny pcv wys. min.</w:t>
      </w:r>
      <w:r>
        <w:rPr>
          <w:spacing w:val="-23"/>
          <w:sz w:val="24"/>
        </w:rPr>
        <w:t xml:space="preserve"> </w:t>
      </w:r>
      <w:r>
        <w:rPr>
          <w:sz w:val="24"/>
        </w:rPr>
        <w:t>ok.205cm</w:t>
      </w:r>
    </w:p>
    <w:p w:rsidR="007713B2" w:rsidRDefault="007713B2">
      <w:pPr>
        <w:pStyle w:val="Tekstpodstawowy"/>
        <w:spacing w:before="2"/>
        <w:ind w:left="0"/>
      </w:pPr>
    </w:p>
    <w:p w:rsidR="007713B2" w:rsidRDefault="009C418D">
      <w:pPr>
        <w:pStyle w:val="Tekstpodstawowy"/>
        <w:jc w:val="both"/>
      </w:pPr>
      <w:r>
        <w:rPr>
          <w:w w:val="105"/>
        </w:rPr>
        <w:t>Uwaga</w:t>
      </w:r>
    </w:p>
    <w:p w:rsidR="007713B2" w:rsidRDefault="009C418D">
      <w:pPr>
        <w:pStyle w:val="Tekstpodstawowy"/>
        <w:jc w:val="both"/>
      </w:pPr>
      <w:r>
        <w:rPr>
          <w:w w:val="105"/>
        </w:rPr>
        <w:t>Sposób aranżacji okładzin ścian należy uzgodnić z projektantem na etapie wykonawstwa.</w:t>
      </w:r>
    </w:p>
    <w:p w:rsidR="007713B2" w:rsidRDefault="007713B2">
      <w:pPr>
        <w:pStyle w:val="Tekstpodstawowy"/>
        <w:ind w:left="0"/>
      </w:pPr>
    </w:p>
    <w:p w:rsidR="007713B2" w:rsidRDefault="009C418D">
      <w:pPr>
        <w:pStyle w:val="Akapitzlist"/>
        <w:numPr>
          <w:ilvl w:val="0"/>
          <w:numId w:val="10"/>
        </w:numPr>
        <w:tabs>
          <w:tab w:val="left" w:pos="868"/>
        </w:tabs>
        <w:spacing w:line="274" w:lineRule="exact"/>
        <w:ind w:hanging="360"/>
        <w:rPr>
          <w:sz w:val="24"/>
        </w:rPr>
      </w:pPr>
      <w:r>
        <w:rPr>
          <w:w w:val="105"/>
          <w:sz w:val="24"/>
        </w:rPr>
        <w:t>Dodatkowe zabezpieczenie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ścian</w:t>
      </w:r>
    </w:p>
    <w:p w:rsidR="007713B2" w:rsidRDefault="009C418D">
      <w:pPr>
        <w:pStyle w:val="Tekstpodstawowy"/>
        <w:ind w:right="607"/>
        <w:jc w:val="both"/>
      </w:pPr>
      <w:r>
        <w:t>Na ścianach ciągów komunikacyjnych oddziału łóżkowego (oprócz części lekarskiej) należy przymocować listwy przeciwuderzeniowe żywicy akrylowinylowej przeciwuderzeniowej /np. oraz listwa T szer.20cm na wys. ok. 60cmi 90cm nad posadzką</w:t>
      </w:r>
    </w:p>
    <w:p w:rsidR="007713B2" w:rsidRDefault="007713B2">
      <w:pPr>
        <w:pStyle w:val="Tekstpodstawowy"/>
        <w:spacing w:before="9"/>
        <w:ind w:left="0"/>
        <w:rPr>
          <w:sz w:val="23"/>
        </w:rPr>
      </w:pPr>
    </w:p>
    <w:p w:rsidR="007713B2" w:rsidRDefault="009C418D">
      <w:pPr>
        <w:pStyle w:val="Tekstpodstawowy"/>
        <w:ind w:right="611"/>
        <w:jc w:val="both"/>
      </w:pPr>
      <w:r>
        <w:t>Za łóżkami na ścianach pokoi łóżkowych należy przymocować odbojnice przeciwuderzeniowe z żywicy akrylowinylowej z taśmy TP na wysokości ok.105 i 60 cm od posadzki (taśma szer. 30cm)</w:t>
      </w:r>
    </w:p>
    <w:p w:rsidR="007713B2" w:rsidRDefault="009C418D">
      <w:pPr>
        <w:pStyle w:val="Tekstpodstawowy"/>
      </w:pPr>
      <w:r>
        <w:t>Narożniki należy zabezpieczyć kątownikami z materiału jw.</w:t>
      </w:r>
    </w:p>
    <w:p w:rsidR="007713B2" w:rsidRDefault="009C418D">
      <w:pPr>
        <w:pStyle w:val="Tekstpodstawowy"/>
        <w:ind w:right="611"/>
        <w:jc w:val="both"/>
      </w:pPr>
      <w:r>
        <w:t>Należy zastosować rozwiązania systemowe dopuszczone do stosowania w obiektach służby zdrowia.</w:t>
      </w:r>
    </w:p>
    <w:p w:rsidR="007713B2" w:rsidRDefault="007713B2">
      <w:pPr>
        <w:pStyle w:val="Tekstpodstawowy"/>
        <w:spacing w:before="5"/>
        <w:ind w:left="0"/>
      </w:pPr>
    </w:p>
    <w:p w:rsidR="007713B2" w:rsidRDefault="009C418D">
      <w:pPr>
        <w:pStyle w:val="Akapitzlist"/>
        <w:numPr>
          <w:ilvl w:val="0"/>
          <w:numId w:val="10"/>
        </w:numPr>
        <w:tabs>
          <w:tab w:val="left" w:pos="868"/>
        </w:tabs>
        <w:spacing w:line="274" w:lineRule="exact"/>
        <w:ind w:hanging="360"/>
        <w:rPr>
          <w:sz w:val="24"/>
        </w:rPr>
      </w:pPr>
      <w:r>
        <w:rPr>
          <w:w w:val="110"/>
          <w:sz w:val="24"/>
        </w:rPr>
        <w:t>Parapety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wewnętrzne</w:t>
      </w:r>
    </w:p>
    <w:p w:rsidR="007713B2" w:rsidRDefault="009C418D">
      <w:pPr>
        <w:pStyle w:val="Tekstpodstawowy"/>
        <w:ind w:right="610"/>
        <w:jc w:val="both"/>
      </w:pPr>
      <w:r>
        <w:t>Parapety wewnętrzne marmuru mielonego w kolorze białym wystające max 3cm poza wykończone części pionowe muru podokiennego</w:t>
      </w:r>
    </w:p>
    <w:p w:rsidR="007713B2" w:rsidRDefault="007713B2">
      <w:pPr>
        <w:pStyle w:val="Tekstpodstawowy"/>
        <w:spacing w:before="2"/>
        <w:ind w:left="0"/>
      </w:pPr>
    </w:p>
    <w:p w:rsidR="007713B2" w:rsidRDefault="009C418D">
      <w:pPr>
        <w:pStyle w:val="Akapitzlist"/>
        <w:numPr>
          <w:ilvl w:val="0"/>
          <w:numId w:val="10"/>
        </w:numPr>
        <w:tabs>
          <w:tab w:val="left" w:pos="868"/>
        </w:tabs>
        <w:spacing w:before="1" w:line="274" w:lineRule="exact"/>
        <w:ind w:hanging="360"/>
        <w:rPr>
          <w:sz w:val="24"/>
        </w:rPr>
      </w:pPr>
      <w:r>
        <w:rPr>
          <w:w w:val="110"/>
          <w:sz w:val="24"/>
        </w:rPr>
        <w:t>Balustrady</w:t>
      </w:r>
    </w:p>
    <w:p w:rsidR="007713B2" w:rsidRDefault="009C418D">
      <w:pPr>
        <w:pStyle w:val="Tekstpodstawowy"/>
        <w:ind w:left="587" w:right="610"/>
      </w:pPr>
      <w:r>
        <w:t>klatek schodowych z poręczą ze stali nierdzewnej typu satyna, zamontowane na wys. – wys. 110cm</w:t>
      </w:r>
    </w:p>
    <w:p w:rsidR="007713B2" w:rsidRDefault="009C418D">
      <w:pPr>
        <w:pStyle w:val="Akapitzlist"/>
        <w:numPr>
          <w:ilvl w:val="0"/>
          <w:numId w:val="2"/>
        </w:numPr>
        <w:tabs>
          <w:tab w:val="left" w:pos="867"/>
          <w:tab w:val="left" w:pos="868"/>
        </w:tabs>
        <w:spacing w:before="17"/>
        <w:ind w:hanging="360"/>
        <w:rPr>
          <w:sz w:val="24"/>
        </w:rPr>
      </w:pPr>
      <w:r>
        <w:rPr>
          <w:sz w:val="24"/>
        </w:rPr>
        <w:t>pochwyt -</w:t>
      </w:r>
      <w:r>
        <w:rPr>
          <w:spacing w:val="1"/>
          <w:sz w:val="24"/>
        </w:rPr>
        <w:t xml:space="preserve"> </w:t>
      </w:r>
      <w:r>
        <w:rPr>
          <w:sz w:val="24"/>
        </w:rPr>
        <w:t>50Ømm</w:t>
      </w:r>
    </w:p>
    <w:p w:rsidR="007713B2" w:rsidRDefault="009C418D">
      <w:pPr>
        <w:pStyle w:val="Akapitzlist"/>
        <w:numPr>
          <w:ilvl w:val="0"/>
          <w:numId w:val="2"/>
        </w:numPr>
        <w:tabs>
          <w:tab w:val="left" w:pos="867"/>
          <w:tab w:val="left" w:pos="868"/>
        </w:tabs>
        <w:spacing w:before="16"/>
        <w:ind w:hanging="360"/>
        <w:rPr>
          <w:sz w:val="24"/>
        </w:rPr>
      </w:pPr>
      <w:r>
        <w:rPr>
          <w:sz w:val="24"/>
        </w:rPr>
        <w:t>słupki - 50</w:t>
      </w:r>
      <w:r>
        <w:rPr>
          <w:spacing w:val="-2"/>
          <w:sz w:val="24"/>
        </w:rPr>
        <w:t xml:space="preserve"> </w:t>
      </w:r>
      <w:r>
        <w:rPr>
          <w:sz w:val="24"/>
        </w:rPr>
        <w:t>Ømm</w:t>
      </w:r>
    </w:p>
    <w:p w:rsidR="007713B2" w:rsidRDefault="009C418D">
      <w:pPr>
        <w:pStyle w:val="Akapitzlist"/>
        <w:numPr>
          <w:ilvl w:val="0"/>
          <w:numId w:val="2"/>
        </w:numPr>
        <w:tabs>
          <w:tab w:val="left" w:pos="867"/>
          <w:tab w:val="left" w:pos="868"/>
        </w:tabs>
        <w:spacing w:before="17"/>
        <w:ind w:hanging="360"/>
        <w:rPr>
          <w:sz w:val="24"/>
        </w:rPr>
      </w:pPr>
      <w:r>
        <w:rPr>
          <w:sz w:val="24"/>
        </w:rPr>
        <w:t>pręty - 20</w:t>
      </w:r>
      <w:r>
        <w:rPr>
          <w:spacing w:val="-4"/>
          <w:sz w:val="24"/>
        </w:rPr>
        <w:t xml:space="preserve"> </w:t>
      </w:r>
      <w:r>
        <w:rPr>
          <w:sz w:val="24"/>
        </w:rPr>
        <w:t>Ømm</w:t>
      </w:r>
    </w:p>
    <w:p w:rsidR="007713B2" w:rsidRDefault="007713B2">
      <w:pPr>
        <w:pStyle w:val="Tekstpodstawowy"/>
        <w:spacing w:before="2"/>
        <w:ind w:left="0"/>
      </w:pPr>
    </w:p>
    <w:p w:rsidR="007713B2" w:rsidRDefault="009C418D">
      <w:pPr>
        <w:pStyle w:val="Akapitzlist"/>
        <w:numPr>
          <w:ilvl w:val="0"/>
          <w:numId w:val="10"/>
        </w:numPr>
        <w:tabs>
          <w:tab w:val="left" w:pos="868"/>
        </w:tabs>
        <w:spacing w:before="1"/>
        <w:ind w:hanging="360"/>
        <w:rPr>
          <w:sz w:val="24"/>
        </w:rPr>
      </w:pPr>
      <w:r>
        <w:rPr>
          <w:w w:val="105"/>
          <w:sz w:val="24"/>
        </w:rPr>
        <w:t>Sufity</w:t>
      </w:r>
      <w:r>
        <w:rPr>
          <w:spacing w:val="-30"/>
          <w:w w:val="105"/>
          <w:sz w:val="24"/>
        </w:rPr>
        <w:t xml:space="preserve"> </w:t>
      </w:r>
      <w:r>
        <w:rPr>
          <w:w w:val="105"/>
          <w:sz w:val="24"/>
        </w:rPr>
        <w:t>podwieszone</w:t>
      </w:r>
    </w:p>
    <w:p w:rsidR="007713B2" w:rsidRDefault="009C418D">
      <w:pPr>
        <w:pStyle w:val="Akapitzlist"/>
        <w:numPr>
          <w:ilvl w:val="0"/>
          <w:numId w:val="2"/>
        </w:numPr>
        <w:tabs>
          <w:tab w:val="left" w:pos="868"/>
        </w:tabs>
        <w:spacing w:before="14"/>
        <w:ind w:right="609" w:hanging="360"/>
        <w:jc w:val="both"/>
        <w:rPr>
          <w:sz w:val="24"/>
        </w:rPr>
      </w:pPr>
      <w:r>
        <w:rPr>
          <w:sz w:val="24"/>
        </w:rPr>
        <w:t xml:space="preserve">Sufity podwieszane systemowe - sufit kasetonowy, systemowy, rozbieralny, moduł 60 </w:t>
      </w:r>
      <w:r>
        <w:rPr>
          <w:spacing w:val="-20"/>
          <w:sz w:val="24"/>
        </w:rPr>
        <w:t xml:space="preserve">x </w:t>
      </w:r>
      <w:r>
        <w:rPr>
          <w:sz w:val="24"/>
        </w:rPr>
        <w:t>60, dźwiękochłonny, z możliwością regularnego mycia i dezynfekcji, spełniający wymagania klasy B1 oraz B5 w strefie 4, zgodnie z NF S90-351; spełniający klasę czystości powietrza ISO 5; system składający się z płyt produkowanych ze sprasowanej wełny szklanej 3. generacji o wysokiej gęstości. Powierzchnia wykończona malowaną, łatwą do czyszczenia powłoką. Tył płyty pokryty welonem szklanym, krawędzie zagruntowane. Widoczna konstrukcja nośna wykonana z cynkowanej</w:t>
      </w:r>
      <w:r>
        <w:rPr>
          <w:spacing w:val="-5"/>
          <w:sz w:val="24"/>
        </w:rPr>
        <w:t xml:space="preserve"> </w:t>
      </w:r>
      <w:r>
        <w:rPr>
          <w:sz w:val="24"/>
        </w:rPr>
        <w:t>stali</w:t>
      </w:r>
    </w:p>
    <w:p w:rsidR="007713B2" w:rsidRDefault="009C418D">
      <w:pPr>
        <w:pStyle w:val="Tekstpodstawowy"/>
        <w:spacing w:before="3"/>
        <w:ind w:left="880"/>
      </w:pPr>
      <w:r>
        <w:rPr>
          <w:w w:val="105"/>
        </w:rPr>
        <w:t>Uwaga</w:t>
      </w:r>
    </w:p>
    <w:p w:rsidR="007713B2" w:rsidRDefault="009C418D">
      <w:pPr>
        <w:pStyle w:val="Tekstpodstawowy"/>
        <w:ind w:left="880" w:right="779"/>
      </w:pPr>
      <w:r>
        <w:rPr>
          <w:w w:val="105"/>
        </w:rPr>
        <w:t>Przestrzeń ponad sufitem podwieszonym wymaga otynkowania i pomalowania farbą emulsyjna w kolorze</w:t>
      </w:r>
      <w:r>
        <w:rPr>
          <w:spacing w:val="-13"/>
          <w:w w:val="105"/>
        </w:rPr>
        <w:t xml:space="preserve"> </w:t>
      </w:r>
      <w:r>
        <w:rPr>
          <w:w w:val="105"/>
        </w:rPr>
        <w:t>białym.</w:t>
      </w:r>
    </w:p>
    <w:p w:rsidR="007713B2" w:rsidRDefault="007713B2">
      <w:pPr>
        <w:pStyle w:val="Tekstpodstawowy"/>
        <w:ind w:left="0"/>
      </w:pPr>
    </w:p>
    <w:p w:rsidR="007713B2" w:rsidRDefault="009C418D">
      <w:pPr>
        <w:pStyle w:val="Akapitzlist"/>
        <w:numPr>
          <w:ilvl w:val="0"/>
          <w:numId w:val="10"/>
        </w:numPr>
        <w:tabs>
          <w:tab w:val="left" w:pos="927"/>
          <w:tab w:val="left" w:pos="928"/>
        </w:tabs>
        <w:spacing w:line="274" w:lineRule="exact"/>
        <w:ind w:left="928" w:hanging="408"/>
        <w:rPr>
          <w:sz w:val="24"/>
        </w:rPr>
      </w:pPr>
      <w:r>
        <w:rPr>
          <w:w w:val="105"/>
          <w:sz w:val="24"/>
        </w:rPr>
        <w:t>Wnęki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instalacyjne</w:t>
      </w:r>
    </w:p>
    <w:p w:rsidR="007713B2" w:rsidRDefault="009C418D">
      <w:pPr>
        <w:pStyle w:val="Tekstpodstawowy"/>
        <w:ind w:right="613"/>
        <w:jc w:val="both"/>
      </w:pPr>
      <w:r>
        <w:t>Wnęki instalacyjne (elektryczne i teletechniczne) należy od wewnątrz otynkować i pomalować farbą emulsyjna w kolorze białym.</w:t>
      </w:r>
    </w:p>
    <w:p w:rsidR="007713B2" w:rsidRDefault="007713B2">
      <w:pPr>
        <w:pStyle w:val="Tekstpodstawowy"/>
        <w:spacing w:before="2"/>
        <w:ind w:left="0"/>
      </w:pPr>
    </w:p>
    <w:p w:rsidR="007713B2" w:rsidRDefault="009C418D">
      <w:pPr>
        <w:pStyle w:val="Akapitzlist"/>
        <w:numPr>
          <w:ilvl w:val="0"/>
          <w:numId w:val="10"/>
        </w:numPr>
        <w:tabs>
          <w:tab w:val="left" w:pos="868"/>
        </w:tabs>
        <w:spacing w:line="274" w:lineRule="exact"/>
        <w:ind w:hanging="360"/>
        <w:rPr>
          <w:sz w:val="24"/>
        </w:rPr>
      </w:pPr>
      <w:r>
        <w:rPr>
          <w:w w:val="105"/>
          <w:sz w:val="24"/>
        </w:rPr>
        <w:t>System identyfikacji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wizualnej</w:t>
      </w:r>
    </w:p>
    <w:p w:rsidR="007713B2" w:rsidRDefault="009C418D">
      <w:pPr>
        <w:pStyle w:val="Tekstpodstawowy"/>
        <w:spacing w:line="274" w:lineRule="exact"/>
        <w:jc w:val="both"/>
      </w:pPr>
      <w:r>
        <w:t>W budynku należy wykonać pełny system identyfikacji wizualnej.</w:t>
      </w:r>
    </w:p>
    <w:p w:rsidR="007713B2" w:rsidRDefault="007713B2">
      <w:pPr>
        <w:spacing w:line="274" w:lineRule="exact"/>
        <w:jc w:val="both"/>
        <w:sectPr w:rsidR="007713B2">
          <w:pgSz w:w="11910" w:h="16840"/>
          <w:pgMar w:top="1400" w:right="520" w:bottom="1100" w:left="1400" w:header="727" w:footer="915" w:gutter="0"/>
          <w:cols w:space="708"/>
        </w:sectPr>
      </w:pPr>
    </w:p>
    <w:p w:rsidR="007713B2" w:rsidRDefault="007713B2">
      <w:pPr>
        <w:pStyle w:val="Tekstpodstawowy"/>
        <w:spacing w:before="10"/>
        <w:ind w:left="0"/>
        <w:rPr>
          <w:sz w:val="21"/>
        </w:rPr>
      </w:pPr>
    </w:p>
    <w:p w:rsidR="007713B2" w:rsidRDefault="00661B4C">
      <w:pPr>
        <w:pStyle w:val="Tekstpodstawowy"/>
        <w:spacing w:line="20" w:lineRule="exact"/>
        <w:ind w:left="126"/>
        <w:rPr>
          <w:sz w:val="2"/>
        </w:rPr>
      </w:pPr>
      <w:r w:rsidRPr="00661B4C">
        <w:rPr>
          <w:sz w:val="2"/>
        </w:rPr>
      </w:r>
      <w:r>
        <w:rPr>
          <w:sz w:val="2"/>
        </w:rPr>
        <w:pict>
          <v:group id="_x0000_s2083" style="width:463.45pt;height:.5pt;mso-position-horizontal-relative:char;mso-position-vertical-relative:line" coordsize="9269,10">
            <v:line id="_x0000_s2084" style="position:absolute" from="0,5" to="9269,5" strokeweight=".48pt"/>
            <w10:anchorlock/>
          </v:group>
        </w:pict>
      </w:r>
    </w:p>
    <w:p w:rsidR="007713B2" w:rsidRDefault="009C418D">
      <w:pPr>
        <w:pStyle w:val="Tekstpodstawowy"/>
        <w:spacing w:line="258" w:lineRule="exact"/>
      </w:pPr>
      <w:r>
        <w:t>W skład jego wchodzić powinny między innymi: tablice wolnostojące – witacze, tablice</w:t>
      </w:r>
    </w:p>
    <w:p w:rsidR="007713B2" w:rsidRDefault="009C418D">
      <w:pPr>
        <w:pStyle w:val="Tekstpodstawowy"/>
        <w:ind w:right="610"/>
      </w:pPr>
      <w:r>
        <w:t>główne wejściowe, tablice piętrowe, tabliczki przydrzwiowe i kierunkowe oraz poprzeczne tabliczki informacyjne i numeracyjne zawsze z zachowaniem tej samej stylistyki tablic.</w:t>
      </w:r>
    </w:p>
    <w:p w:rsidR="007713B2" w:rsidRDefault="009C418D">
      <w:pPr>
        <w:pStyle w:val="Tekstpodstawowy"/>
        <w:ind w:right="779"/>
      </w:pPr>
      <w:r>
        <w:t>Wszystkie pomieszczenia należy zaopatrzyć w tablice informacyjne, tabliczki określające działy i pomieszczenia, tablice na klucze oraz oznaczenia dróg</w:t>
      </w:r>
      <w:r>
        <w:rPr>
          <w:spacing w:val="-17"/>
        </w:rPr>
        <w:t xml:space="preserve"> </w:t>
      </w:r>
      <w:r>
        <w:t>ewakuacyjnych.</w:t>
      </w:r>
    </w:p>
    <w:p w:rsidR="007713B2" w:rsidRDefault="007713B2">
      <w:pPr>
        <w:pStyle w:val="Tekstpodstawowy"/>
        <w:spacing w:before="4"/>
        <w:ind w:left="0"/>
      </w:pPr>
    </w:p>
    <w:p w:rsidR="007713B2" w:rsidRDefault="009C418D">
      <w:pPr>
        <w:pStyle w:val="Akapitzlist"/>
        <w:numPr>
          <w:ilvl w:val="0"/>
          <w:numId w:val="10"/>
        </w:numPr>
        <w:tabs>
          <w:tab w:val="left" w:pos="868"/>
        </w:tabs>
        <w:spacing w:before="1"/>
        <w:ind w:hanging="360"/>
        <w:rPr>
          <w:sz w:val="24"/>
        </w:rPr>
      </w:pPr>
      <w:r>
        <w:rPr>
          <w:w w:val="105"/>
          <w:sz w:val="24"/>
        </w:rPr>
        <w:t>Dźwigi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szpitalne</w:t>
      </w:r>
    </w:p>
    <w:p w:rsidR="007713B2" w:rsidRDefault="009C418D">
      <w:pPr>
        <w:pStyle w:val="Akapitzlist"/>
        <w:numPr>
          <w:ilvl w:val="0"/>
          <w:numId w:val="1"/>
        </w:numPr>
        <w:tabs>
          <w:tab w:val="left" w:pos="867"/>
          <w:tab w:val="left" w:pos="868"/>
        </w:tabs>
        <w:spacing w:before="14"/>
        <w:ind w:hanging="360"/>
        <w:rPr>
          <w:sz w:val="24"/>
        </w:rPr>
      </w:pPr>
      <w:r>
        <w:rPr>
          <w:sz w:val="24"/>
        </w:rPr>
        <w:t>Ilość dźwigów – 1</w:t>
      </w:r>
      <w:r>
        <w:rPr>
          <w:spacing w:val="-4"/>
          <w:sz w:val="24"/>
        </w:rPr>
        <w:t xml:space="preserve"> </w:t>
      </w:r>
      <w:r>
        <w:rPr>
          <w:sz w:val="24"/>
        </w:rPr>
        <w:t>szt.</w:t>
      </w:r>
    </w:p>
    <w:p w:rsidR="007713B2" w:rsidRDefault="009C418D">
      <w:pPr>
        <w:pStyle w:val="Akapitzlist"/>
        <w:numPr>
          <w:ilvl w:val="0"/>
          <w:numId w:val="1"/>
        </w:numPr>
        <w:tabs>
          <w:tab w:val="left" w:pos="867"/>
          <w:tab w:val="left" w:pos="868"/>
        </w:tabs>
        <w:spacing w:before="17"/>
        <w:ind w:hanging="360"/>
        <w:rPr>
          <w:sz w:val="24"/>
        </w:rPr>
      </w:pPr>
      <w:r>
        <w:rPr>
          <w:sz w:val="24"/>
        </w:rPr>
        <w:t>Dźwig elektryczny bez maszynowni – 2000</w:t>
      </w:r>
      <w:r>
        <w:rPr>
          <w:spacing w:val="-6"/>
          <w:sz w:val="24"/>
        </w:rPr>
        <w:t xml:space="preserve"> </w:t>
      </w:r>
      <w:r>
        <w:rPr>
          <w:sz w:val="24"/>
        </w:rPr>
        <w:t>kg</w:t>
      </w:r>
    </w:p>
    <w:p w:rsidR="007713B2" w:rsidRDefault="009C418D">
      <w:pPr>
        <w:pStyle w:val="Akapitzlist"/>
        <w:numPr>
          <w:ilvl w:val="0"/>
          <w:numId w:val="1"/>
        </w:numPr>
        <w:tabs>
          <w:tab w:val="left" w:pos="867"/>
          <w:tab w:val="left" w:pos="868"/>
        </w:tabs>
        <w:spacing w:before="17"/>
        <w:ind w:hanging="360"/>
        <w:rPr>
          <w:sz w:val="24"/>
        </w:rPr>
      </w:pPr>
      <w:r>
        <w:rPr>
          <w:sz w:val="24"/>
        </w:rPr>
        <w:t>Drzwi otwierane teleskopowo szerokości min. 130</w:t>
      </w:r>
      <w:r>
        <w:rPr>
          <w:spacing w:val="-1"/>
          <w:sz w:val="24"/>
        </w:rPr>
        <w:t xml:space="preserve"> </w:t>
      </w:r>
      <w:r>
        <w:rPr>
          <w:sz w:val="24"/>
        </w:rPr>
        <w:t>cm</w:t>
      </w:r>
    </w:p>
    <w:p w:rsidR="007713B2" w:rsidRDefault="009C418D">
      <w:pPr>
        <w:pStyle w:val="Akapitzlist"/>
        <w:numPr>
          <w:ilvl w:val="0"/>
          <w:numId w:val="1"/>
        </w:numPr>
        <w:tabs>
          <w:tab w:val="left" w:pos="867"/>
          <w:tab w:val="left" w:pos="868"/>
        </w:tabs>
        <w:spacing w:before="17"/>
        <w:ind w:hanging="360"/>
        <w:rPr>
          <w:sz w:val="24"/>
        </w:rPr>
      </w:pPr>
      <w:r>
        <w:rPr>
          <w:sz w:val="24"/>
        </w:rPr>
        <w:t>Ilość przystanków –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</w:p>
    <w:p w:rsidR="007713B2" w:rsidRDefault="009C418D">
      <w:pPr>
        <w:pStyle w:val="Akapitzlist"/>
        <w:numPr>
          <w:ilvl w:val="0"/>
          <w:numId w:val="1"/>
        </w:numPr>
        <w:tabs>
          <w:tab w:val="left" w:pos="867"/>
          <w:tab w:val="left" w:pos="868"/>
        </w:tabs>
        <w:spacing w:before="16"/>
        <w:ind w:hanging="360"/>
        <w:rPr>
          <w:sz w:val="24"/>
        </w:rPr>
      </w:pPr>
      <w:r>
        <w:rPr>
          <w:sz w:val="24"/>
        </w:rPr>
        <w:t>Prędkość nominalna jazdy 1,00</w:t>
      </w:r>
      <w:r>
        <w:rPr>
          <w:spacing w:val="-7"/>
          <w:sz w:val="24"/>
        </w:rPr>
        <w:t xml:space="preserve"> </w:t>
      </w:r>
      <w:r>
        <w:rPr>
          <w:sz w:val="24"/>
        </w:rPr>
        <w:t>m/s</w:t>
      </w:r>
    </w:p>
    <w:p w:rsidR="007713B2" w:rsidRDefault="009C418D">
      <w:pPr>
        <w:pStyle w:val="Akapitzlist"/>
        <w:numPr>
          <w:ilvl w:val="0"/>
          <w:numId w:val="1"/>
        </w:numPr>
        <w:tabs>
          <w:tab w:val="left" w:pos="867"/>
          <w:tab w:val="left" w:pos="868"/>
        </w:tabs>
        <w:spacing w:before="20"/>
        <w:ind w:hanging="360"/>
        <w:rPr>
          <w:sz w:val="24"/>
        </w:rPr>
      </w:pPr>
      <w:r>
        <w:rPr>
          <w:sz w:val="24"/>
        </w:rPr>
        <w:t>Kabina przelotowa (1440 x 2500 x</w:t>
      </w:r>
      <w:r>
        <w:rPr>
          <w:spacing w:val="-4"/>
          <w:sz w:val="24"/>
        </w:rPr>
        <w:t xml:space="preserve"> </w:t>
      </w:r>
      <w:r>
        <w:rPr>
          <w:sz w:val="24"/>
        </w:rPr>
        <w:t>2200)</w:t>
      </w:r>
    </w:p>
    <w:p w:rsidR="007713B2" w:rsidRDefault="009C418D">
      <w:pPr>
        <w:pStyle w:val="Akapitzlist"/>
        <w:numPr>
          <w:ilvl w:val="0"/>
          <w:numId w:val="1"/>
        </w:numPr>
        <w:tabs>
          <w:tab w:val="left" w:pos="867"/>
          <w:tab w:val="left" w:pos="868"/>
        </w:tabs>
        <w:spacing w:before="16"/>
        <w:ind w:hanging="360"/>
        <w:rPr>
          <w:sz w:val="24"/>
        </w:rPr>
      </w:pPr>
      <w:r>
        <w:rPr>
          <w:sz w:val="24"/>
        </w:rPr>
        <w:t>Skrzydła drzwiowe wykonane z segmentów blachy nierdzewnej</w:t>
      </w:r>
      <w:r>
        <w:rPr>
          <w:spacing w:val="-5"/>
          <w:sz w:val="24"/>
        </w:rPr>
        <w:t xml:space="preserve"> </w:t>
      </w:r>
      <w:r>
        <w:rPr>
          <w:sz w:val="24"/>
        </w:rPr>
        <w:t>satyna</w:t>
      </w:r>
    </w:p>
    <w:p w:rsidR="007713B2" w:rsidRDefault="009C418D">
      <w:pPr>
        <w:pStyle w:val="Akapitzlist"/>
        <w:numPr>
          <w:ilvl w:val="0"/>
          <w:numId w:val="1"/>
        </w:numPr>
        <w:tabs>
          <w:tab w:val="left" w:pos="867"/>
          <w:tab w:val="left" w:pos="868"/>
        </w:tabs>
        <w:spacing w:before="17"/>
        <w:ind w:hanging="360"/>
        <w:rPr>
          <w:sz w:val="24"/>
        </w:rPr>
      </w:pPr>
      <w:r>
        <w:rPr>
          <w:sz w:val="24"/>
        </w:rPr>
        <w:t>Rama drzwi z blachy</w:t>
      </w:r>
      <w:r>
        <w:rPr>
          <w:spacing w:val="-5"/>
          <w:sz w:val="24"/>
        </w:rPr>
        <w:t xml:space="preserve"> </w:t>
      </w:r>
      <w:r>
        <w:rPr>
          <w:sz w:val="24"/>
        </w:rPr>
        <w:t>nierdzewnej</w:t>
      </w:r>
    </w:p>
    <w:p w:rsidR="007713B2" w:rsidRDefault="009C418D">
      <w:pPr>
        <w:pStyle w:val="Akapitzlist"/>
        <w:numPr>
          <w:ilvl w:val="0"/>
          <w:numId w:val="1"/>
        </w:numPr>
        <w:tabs>
          <w:tab w:val="left" w:pos="867"/>
          <w:tab w:val="left" w:pos="868"/>
        </w:tabs>
        <w:spacing w:before="17"/>
        <w:ind w:hanging="360"/>
        <w:rPr>
          <w:sz w:val="24"/>
        </w:rPr>
      </w:pPr>
      <w:r>
        <w:rPr>
          <w:sz w:val="24"/>
        </w:rPr>
        <w:t>Poręcz – okrągła,</w:t>
      </w:r>
      <w:r>
        <w:rPr>
          <w:spacing w:val="-4"/>
          <w:sz w:val="24"/>
        </w:rPr>
        <w:t xml:space="preserve"> </w:t>
      </w:r>
      <w:r>
        <w:rPr>
          <w:sz w:val="24"/>
        </w:rPr>
        <w:t>nierdzewna</w:t>
      </w:r>
    </w:p>
    <w:p w:rsidR="007713B2" w:rsidRDefault="009C418D">
      <w:pPr>
        <w:pStyle w:val="Akapitzlist"/>
        <w:numPr>
          <w:ilvl w:val="0"/>
          <w:numId w:val="1"/>
        </w:numPr>
        <w:tabs>
          <w:tab w:val="left" w:pos="867"/>
          <w:tab w:val="left" w:pos="868"/>
        </w:tabs>
        <w:spacing w:before="17"/>
        <w:ind w:hanging="360"/>
        <w:rPr>
          <w:sz w:val="24"/>
        </w:rPr>
      </w:pPr>
      <w:r>
        <w:rPr>
          <w:sz w:val="24"/>
        </w:rPr>
        <w:t>Ściany kabiny z blachy</w:t>
      </w:r>
      <w:r>
        <w:rPr>
          <w:spacing w:val="-14"/>
          <w:sz w:val="24"/>
        </w:rPr>
        <w:t xml:space="preserve"> </w:t>
      </w:r>
      <w:r>
        <w:rPr>
          <w:sz w:val="24"/>
        </w:rPr>
        <w:t>nierdzewnej</w:t>
      </w:r>
    </w:p>
    <w:p w:rsidR="007713B2" w:rsidRDefault="009C418D">
      <w:pPr>
        <w:pStyle w:val="Akapitzlist"/>
        <w:numPr>
          <w:ilvl w:val="0"/>
          <w:numId w:val="1"/>
        </w:numPr>
        <w:tabs>
          <w:tab w:val="left" w:pos="867"/>
          <w:tab w:val="left" w:pos="868"/>
        </w:tabs>
        <w:spacing w:before="17"/>
        <w:ind w:hanging="360"/>
        <w:rPr>
          <w:sz w:val="24"/>
        </w:rPr>
      </w:pPr>
      <w:r>
        <w:rPr>
          <w:sz w:val="24"/>
        </w:rPr>
        <w:t>Lustro – na ½ wysokości tylnej</w:t>
      </w:r>
      <w:r>
        <w:rPr>
          <w:spacing w:val="-1"/>
          <w:sz w:val="24"/>
        </w:rPr>
        <w:t xml:space="preserve"> </w:t>
      </w:r>
      <w:r>
        <w:rPr>
          <w:sz w:val="24"/>
        </w:rPr>
        <w:t>ścianie</w:t>
      </w:r>
    </w:p>
    <w:p w:rsidR="007713B2" w:rsidRDefault="009C418D">
      <w:pPr>
        <w:pStyle w:val="Akapitzlist"/>
        <w:numPr>
          <w:ilvl w:val="0"/>
          <w:numId w:val="1"/>
        </w:numPr>
        <w:tabs>
          <w:tab w:val="left" w:pos="867"/>
          <w:tab w:val="left" w:pos="868"/>
          <w:tab w:val="left" w:pos="1942"/>
          <w:tab w:val="left" w:pos="3167"/>
          <w:tab w:val="left" w:pos="4562"/>
          <w:tab w:val="left" w:pos="6389"/>
          <w:tab w:val="left" w:pos="8188"/>
          <w:tab w:val="left" w:pos="8651"/>
        </w:tabs>
        <w:spacing w:before="21" w:line="237" w:lineRule="auto"/>
        <w:ind w:right="611" w:hanging="360"/>
        <w:rPr>
          <w:sz w:val="24"/>
        </w:rPr>
      </w:pPr>
      <w:r>
        <w:rPr>
          <w:sz w:val="24"/>
        </w:rPr>
        <w:t>Podłoga</w:t>
      </w:r>
      <w:r>
        <w:rPr>
          <w:sz w:val="24"/>
        </w:rPr>
        <w:tab/>
        <w:t>wyłożona</w:t>
      </w:r>
      <w:r>
        <w:rPr>
          <w:sz w:val="24"/>
        </w:rPr>
        <w:tab/>
        <w:t>wykładziną</w:t>
      </w:r>
      <w:r>
        <w:rPr>
          <w:sz w:val="24"/>
        </w:rPr>
        <w:tab/>
        <w:t>trudnościeralną,</w:t>
      </w:r>
      <w:r>
        <w:rPr>
          <w:sz w:val="24"/>
        </w:rPr>
        <w:tab/>
        <w:t>antypoślizgową</w:t>
      </w:r>
      <w:r>
        <w:rPr>
          <w:sz w:val="24"/>
        </w:rPr>
        <w:tab/>
        <w:t>w</w:t>
      </w:r>
      <w:r>
        <w:rPr>
          <w:sz w:val="24"/>
        </w:rPr>
        <w:tab/>
        <w:t>kolorze nawiązującym do wystroju</w:t>
      </w:r>
      <w:r>
        <w:rPr>
          <w:spacing w:val="-1"/>
          <w:sz w:val="24"/>
        </w:rPr>
        <w:t xml:space="preserve"> </w:t>
      </w:r>
      <w:r>
        <w:rPr>
          <w:sz w:val="24"/>
        </w:rPr>
        <w:t>wnętrza</w:t>
      </w:r>
    </w:p>
    <w:p w:rsidR="007713B2" w:rsidRDefault="009C418D">
      <w:pPr>
        <w:pStyle w:val="Akapitzlist"/>
        <w:numPr>
          <w:ilvl w:val="0"/>
          <w:numId w:val="1"/>
        </w:numPr>
        <w:tabs>
          <w:tab w:val="left" w:pos="867"/>
          <w:tab w:val="left" w:pos="868"/>
        </w:tabs>
        <w:spacing w:before="23" w:line="237" w:lineRule="auto"/>
        <w:ind w:right="611" w:hanging="360"/>
        <w:rPr>
          <w:sz w:val="24"/>
        </w:rPr>
      </w:pPr>
      <w:r>
        <w:rPr>
          <w:sz w:val="24"/>
        </w:rPr>
        <w:t>Panel sterowania zamocowany w ścianie bocznej kabiny, chromowany zamocowany na pokrywie z blachy</w:t>
      </w:r>
      <w:r>
        <w:rPr>
          <w:spacing w:val="-7"/>
          <w:sz w:val="24"/>
        </w:rPr>
        <w:t xml:space="preserve"> </w:t>
      </w:r>
      <w:r>
        <w:rPr>
          <w:sz w:val="24"/>
        </w:rPr>
        <w:t>nierdzewnej</w:t>
      </w:r>
    </w:p>
    <w:p w:rsidR="007713B2" w:rsidRDefault="009C418D">
      <w:pPr>
        <w:pStyle w:val="Akapitzlist"/>
        <w:numPr>
          <w:ilvl w:val="0"/>
          <w:numId w:val="1"/>
        </w:numPr>
        <w:tabs>
          <w:tab w:val="left" w:pos="867"/>
          <w:tab w:val="left" w:pos="868"/>
        </w:tabs>
        <w:spacing w:before="22" w:line="237" w:lineRule="auto"/>
        <w:ind w:right="615" w:hanging="360"/>
        <w:rPr>
          <w:sz w:val="24"/>
        </w:rPr>
      </w:pPr>
      <w:r>
        <w:rPr>
          <w:sz w:val="24"/>
        </w:rPr>
        <w:t>Przyciski wykonane w wersji dla inwalidy (oznaczone również dla niewidomych pismem</w:t>
      </w:r>
      <w:r>
        <w:rPr>
          <w:spacing w:val="-1"/>
          <w:sz w:val="24"/>
        </w:rPr>
        <w:t xml:space="preserve"> </w:t>
      </w:r>
      <w:r>
        <w:rPr>
          <w:sz w:val="24"/>
        </w:rPr>
        <w:t>Breile’a)</w:t>
      </w:r>
    </w:p>
    <w:p w:rsidR="007713B2" w:rsidRDefault="009C418D">
      <w:pPr>
        <w:pStyle w:val="Akapitzlist"/>
        <w:numPr>
          <w:ilvl w:val="0"/>
          <w:numId w:val="1"/>
        </w:numPr>
        <w:tabs>
          <w:tab w:val="left" w:pos="867"/>
          <w:tab w:val="left" w:pos="868"/>
        </w:tabs>
        <w:spacing w:before="20"/>
        <w:ind w:hanging="360"/>
        <w:rPr>
          <w:sz w:val="24"/>
        </w:rPr>
      </w:pPr>
      <w:r>
        <w:rPr>
          <w:sz w:val="24"/>
        </w:rPr>
        <w:t>Komunikacja w języku</w:t>
      </w:r>
      <w:r>
        <w:rPr>
          <w:spacing w:val="-1"/>
          <w:sz w:val="24"/>
        </w:rPr>
        <w:t xml:space="preserve"> </w:t>
      </w:r>
      <w:r>
        <w:rPr>
          <w:sz w:val="24"/>
        </w:rPr>
        <w:t>polskim</w:t>
      </w:r>
    </w:p>
    <w:p w:rsidR="007713B2" w:rsidRDefault="009C418D">
      <w:pPr>
        <w:pStyle w:val="Akapitzlist"/>
        <w:numPr>
          <w:ilvl w:val="0"/>
          <w:numId w:val="1"/>
        </w:numPr>
        <w:tabs>
          <w:tab w:val="left" w:pos="867"/>
          <w:tab w:val="left" w:pos="868"/>
        </w:tabs>
        <w:spacing w:before="19" w:line="237" w:lineRule="auto"/>
        <w:ind w:right="615" w:hanging="360"/>
        <w:rPr>
          <w:sz w:val="24"/>
        </w:rPr>
      </w:pPr>
      <w:r>
        <w:rPr>
          <w:sz w:val="24"/>
        </w:rPr>
        <w:t>Intercom: bezpośrednie połączenie ze służbami ratowniczymi – wymagane jest doprowadzenie linii telefonicznej do nadszybia dźwigu</w:t>
      </w:r>
    </w:p>
    <w:p w:rsidR="007713B2" w:rsidRDefault="009C418D">
      <w:pPr>
        <w:pStyle w:val="Akapitzlist"/>
        <w:numPr>
          <w:ilvl w:val="0"/>
          <w:numId w:val="1"/>
        </w:numPr>
        <w:tabs>
          <w:tab w:val="left" w:pos="867"/>
          <w:tab w:val="left" w:pos="868"/>
        </w:tabs>
        <w:spacing w:before="20"/>
        <w:ind w:hanging="360"/>
        <w:rPr>
          <w:sz w:val="24"/>
        </w:rPr>
      </w:pPr>
      <w:r>
        <w:rPr>
          <w:sz w:val="24"/>
        </w:rPr>
        <w:t>Ściany szybu powinny być białkowane zgodnie z wytycznymi</w:t>
      </w:r>
      <w:r>
        <w:rPr>
          <w:spacing w:val="-9"/>
          <w:sz w:val="24"/>
        </w:rPr>
        <w:t xml:space="preserve"> </w:t>
      </w:r>
      <w:r>
        <w:rPr>
          <w:sz w:val="24"/>
        </w:rPr>
        <w:t>UDT</w:t>
      </w:r>
    </w:p>
    <w:p w:rsidR="007713B2" w:rsidRDefault="009C418D">
      <w:pPr>
        <w:pStyle w:val="Akapitzlist"/>
        <w:numPr>
          <w:ilvl w:val="0"/>
          <w:numId w:val="1"/>
        </w:numPr>
        <w:tabs>
          <w:tab w:val="left" w:pos="868"/>
        </w:tabs>
        <w:spacing w:before="19"/>
        <w:ind w:right="611" w:hanging="360"/>
        <w:jc w:val="both"/>
        <w:rPr>
          <w:sz w:val="24"/>
        </w:rPr>
      </w:pPr>
      <w:r>
        <w:rPr>
          <w:sz w:val="24"/>
        </w:rPr>
        <w:t>W szybie powinny być zainstalowane elektryczne punkty świetlne, rozmieszczenie punktów świetlnych w odległości nie większej iż 50 cm od najniższej i najwyższej części szybu, rozmieszczone w odległości nie większej niż 300 cm, w podszybiu powinno być zainstalowane gniazdo</w:t>
      </w:r>
      <w:r>
        <w:rPr>
          <w:spacing w:val="-4"/>
          <w:sz w:val="24"/>
        </w:rPr>
        <w:t xml:space="preserve"> </w:t>
      </w:r>
      <w:r>
        <w:rPr>
          <w:sz w:val="24"/>
        </w:rPr>
        <w:t>230V</w:t>
      </w:r>
    </w:p>
    <w:p w:rsidR="007713B2" w:rsidRDefault="009C418D">
      <w:pPr>
        <w:pStyle w:val="Akapitzlist"/>
        <w:numPr>
          <w:ilvl w:val="0"/>
          <w:numId w:val="1"/>
        </w:numPr>
        <w:tabs>
          <w:tab w:val="left" w:pos="867"/>
          <w:tab w:val="left" w:pos="868"/>
        </w:tabs>
        <w:spacing w:before="20" w:line="237" w:lineRule="auto"/>
        <w:ind w:right="614" w:hanging="360"/>
        <w:rPr>
          <w:sz w:val="24"/>
        </w:rPr>
      </w:pPr>
      <w:r>
        <w:rPr>
          <w:sz w:val="24"/>
        </w:rPr>
        <w:t>Otwory drzwiowe powinny pozostawione w stanie surowym, wykończenie powinno nastąpić po montażu</w:t>
      </w:r>
      <w:r>
        <w:rPr>
          <w:spacing w:val="-4"/>
          <w:sz w:val="24"/>
        </w:rPr>
        <w:t xml:space="preserve"> </w:t>
      </w:r>
      <w:r>
        <w:rPr>
          <w:sz w:val="24"/>
        </w:rPr>
        <w:t>dźwigu</w:t>
      </w:r>
    </w:p>
    <w:p w:rsidR="007713B2" w:rsidRDefault="009C418D">
      <w:pPr>
        <w:pStyle w:val="Akapitzlist"/>
        <w:numPr>
          <w:ilvl w:val="0"/>
          <w:numId w:val="1"/>
        </w:numPr>
        <w:tabs>
          <w:tab w:val="left" w:pos="867"/>
          <w:tab w:val="left" w:pos="868"/>
        </w:tabs>
        <w:spacing w:before="22" w:line="237" w:lineRule="auto"/>
        <w:ind w:right="614" w:hanging="360"/>
        <w:rPr>
          <w:sz w:val="24"/>
        </w:rPr>
      </w:pPr>
      <w:r>
        <w:rPr>
          <w:sz w:val="24"/>
        </w:rPr>
        <w:t>Dźwig wyposażony w system jazd pożarowych – w przypadku pożaru zjazd dźwigu do przystanku podstawowego, otwarcie drzwi oraz blokada</w:t>
      </w:r>
      <w:r>
        <w:rPr>
          <w:spacing w:val="-5"/>
          <w:sz w:val="24"/>
        </w:rPr>
        <w:t xml:space="preserve"> </w:t>
      </w:r>
      <w:r>
        <w:rPr>
          <w:sz w:val="24"/>
        </w:rPr>
        <w:t>dźwigu</w:t>
      </w:r>
    </w:p>
    <w:p w:rsidR="007713B2" w:rsidRDefault="007713B2">
      <w:pPr>
        <w:pStyle w:val="Tekstpodstawowy"/>
        <w:spacing w:before="5"/>
        <w:ind w:left="0"/>
      </w:pPr>
    </w:p>
    <w:p w:rsidR="007713B2" w:rsidRDefault="009C418D">
      <w:pPr>
        <w:pStyle w:val="Akapitzlist"/>
        <w:numPr>
          <w:ilvl w:val="0"/>
          <w:numId w:val="10"/>
        </w:numPr>
        <w:tabs>
          <w:tab w:val="left" w:pos="867"/>
          <w:tab w:val="left" w:pos="868"/>
        </w:tabs>
        <w:spacing w:before="1"/>
        <w:ind w:hanging="360"/>
        <w:rPr>
          <w:sz w:val="24"/>
        </w:rPr>
      </w:pPr>
      <w:r>
        <w:rPr>
          <w:w w:val="105"/>
          <w:sz w:val="24"/>
        </w:rPr>
        <w:t>platforma dla osób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niepełnoprawnych</w:t>
      </w:r>
    </w:p>
    <w:p w:rsidR="007713B2" w:rsidRDefault="009C418D">
      <w:pPr>
        <w:pStyle w:val="Akapitzlist"/>
        <w:numPr>
          <w:ilvl w:val="0"/>
          <w:numId w:val="1"/>
        </w:numPr>
        <w:tabs>
          <w:tab w:val="left" w:pos="867"/>
          <w:tab w:val="left" w:pos="868"/>
          <w:tab w:val="left" w:pos="2286"/>
        </w:tabs>
        <w:spacing w:before="14"/>
        <w:ind w:hanging="360"/>
        <w:rPr>
          <w:sz w:val="24"/>
        </w:rPr>
      </w:pPr>
      <w:r>
        <w:rPr>
          <w:sz w:val="24"/>
        </w:rPr>
        <w:t>Wykonanie</w:t>
      </w:r>
      <w:r>
        <w:rPr>
          <w:sz w:val="24"/>
        </w:rPr>
        <w:tab/>
        <w:t>Wewnętrzne</w:t>
      </w:r>
    </w:p>
    <w:p w:rsidR="007713B2" w:rsidRDefault="009C418D">
      <w:pPr>
        <w:pStyle w:val="Akapitzlist"/>
        <w:numPr>
          <w:ilvl w:val="0"/>
          <w:numId w:val="1"/>
        </w:numPr>
        <w:tabs>
          <w:tab w:val="left" w:pos="867"/>
          <w:tab w:val="left" w:pos="868"/>
        </w:tabs>
        <w:spacing w:before="17"/>
        <w:ind w:hanging="360"/>
        <w:rPr>
          <w:sz w:val="24"/>
        </w:rPr>
      </w:pPr>
      <w:r>
        <w:rPr>
          <w:sz w:val="24"/>
        </w:rPr>
        <w:t>Napęd</w:t>
      </w:r>
      <w:r>
        <w:rPr>
          <w:spacing w:val="25"/>
          <w:sz w:val="24"/>
        </w:rPr>
        <w:t xml:space="preserve"> </w:t>
      </w:r>
      <w:r>
        <w:rPr>
          <w:sz w:val="24"/>
        </w:rPr>
        <w:t>Śrubowy</w:t>
      </w:r>
    </w:p>
    <w:p w:rsidR="007713B2" w:rsidRDefault="009C418D">
      <w:pPr>
        <w:pStyle w:val="Akapitzlist"/>
        <w:numPr>
          <w:ilvl w:val="0"/>
          <w:numId w:val="1"/>
        </w:numPr>
        <w:tabs>
          <w:tab w:val="left" w:pos="867"/>
          <w:tab w:val="left" w:pos="868"/>
          <w:tab w:val="left" w:pos="2286"/>
        </w:tabs>
        <w:spacing w:before="17"/>
        <w:ind w:hanging="360"/>
        <w:rPr>
          <w:sz w:val="24"/>
        </w:rPr>
      </w:pPr>
      <w:r>
        <w:rPr>
          <w:sz w:val="24"/>
        </w:rPr>
        <w:t>Udźwig</w:t>
      </w:r>
      <w:r>
        <w:rPr>
          <w:sz w:val="24"/>
        </w:rPr>
        <w:tab/>
        <w:t>400/500 kg</w:t>
      </w:r>
    </w:p>
    <w:p w:rsidR="007713B2" w:rsidRDefault="009C418D">
      <w:pPr>
        <w:pStyle w:val="Akapitzlist"/>
        <w:numPr>
          <w:ilvl w:val="0"/>
          <w:numId w:val="1"/>
        </w:numPr>
        <w:tabs>
          <w:tab w:val="left" w:pos="867"/>
          <w:tab w:val="left" w:pos="868"/>
          <w:tab w:val="left" w:pos="2286"/>
        </w:tabs>
        <w:spacing w:before="17"/>
        <w:ind w:hanging="360"/>
        <w:rPr>
          <w:sz w:val="24"/>
        </w:rPr>
      </w:pPr>
      <w:r>
        <w:rPr>
          <w:sz w:val="24"/>
        </w:rPr>
        <w:t>Prędkość</w:t>
      </w:r>
      <w:r>
        <w:rPr>
          <w:sz w:val="24"/>
        </w:rPr>
        <w:tab/>
        <w:t>0,15 m/s</w:t>
      </w:r>
    </w:p>
    <w:p w:rsidR="007713B2" w:rsidRDefault="009C418D">
      <w:pPr>
        <w:pStyle w:val="Akapitzlist"/>
        <w:numPr>
          <w:ilvl w:val="0"/>
          <w:numId w:val="1"/>
        </w:numPr>
        <w:tabs>
          <w:tab w:val="left" w:pos="867"/>
          <w:tab w:val="left" w:pos="868"/>
          <w:tab w:val="left" w:pos="2286"/>
        </w:tabs>
        <w:spacing w:before="19"/>
        <w:ind w:hanging="360"/>
        <w:rPr>
          <w:sz w:val="24"/>
        </w:rPr>
      </w:pPr>
      <w:r>
        <w:rPr>
          <w:sz w:val="24"/>
        </w:rPr>
        <w:t>Zasilanie</w:t>
      </w:r>
      <w:r>
        <w:rPr>
          <w:sz w:val="24"/>
        </w:rPr>
        <w:tab/>
        <w:t>400 V, 3-fazy 50/60Hz</w:t>
      </w:r>
      <w:r>
        <w:rPr>
          <w:spacing w:val="-4"/>
          <w:sz w:val="24"/>
        </w:rPr>
        <w:t xml:space="preserve"> </w:t>
      </w:r>
      <w:r>
        <w:rPr>
          <w:sz w:val="24"/>
        </w:rPr>
        <w:t>16A</w:t>
      </w:r>
    </w:p>
    <w:p w:rsidR="007713B2" w:rsidRDefault="009C418D">
      <w:pPr>
        <w:pStyle w:val="Akapitzlist"/>
        <w:numPr>
          <w:ilvl w:val="0"/>
          <w:numId w:val="1"/>
        </w:numPr>
        <w:tabs>
          <w:tab w:val="left" w:pos="867"/>
          <w:tab w:val="left" w:pos="868"/>
          <w:tab w:val="left" w:pos="2997"/>
        </w:tabs>
        <w:spacing w:before="17"/>
        <w:ind w:hanging="360"/>
        <w:rPr>
          <w:sz w:val="24"/>
        </w:rPr>
      </w:pPr>
      <w:r>
        <w:rPr>
          <w:sz w:val="24"/>
        </w:rPr>
        <w:t>Ilość</w:t>
      </w:r>
      <w:r>
        <w:rPr>
          <w:spacing w:val="-2"/>
          <w:sz w:val="24"/>
        </w:rPr>
        <w:t xml:space="preserve"> </w:t>
      </w:r>
      <w:r>
        <w:rPr>
          <w:sz w:val="24"/>
        </w:rPr>
        <w:t>przystanków</w:t>
      </w:r>
      <w:r>
        <w:rPr>
          <w:sz w:val="24"/>
        </w:rPr>
        <w:tab/>
        <w:t>2</w:t>
      </w:r>
    </w:p>
    <w:p w:rsidR="007713B2" w:rsidRDefault="009C418D">
      <w:pPr>
        <w:pStyle w:val="Akapitzlist"/>
        <w:numPr>
          <w:ilvl w:val="0"/>
          <w:numId w:val="1"/>
        </w:numPr>
        <w:tabs>
          <w:tab w:val="left" w:pos="867"/>
          <w:tab w:val="left" w:pos="868"/>
          <w:tab w:val="left" w:pos="2286"/>
        </w:tabs>
        <w:spacing w:before="16"/>
        <w:ind w:hanging="360"/>
        <w:rPr>
          <w:sz w:val="24"/>
        </w:rPr>
      </w:pPr>
      <w:r>
        <w:rPr>
          <w:sz w:val="24"/>
        </w:rPr>
        <w:t>Ilość</w:t>
      </w:r>
      <w:r>
        <w:rPr>
          <w:spacing w:val="-1"/>
          <w:sz w:val="24"/>
        </w:rPr>
        <w:t xml:space="preserve"> </w:t>
      </w:r>
      <w:r>
        <w:rPr>
          <w:sz w:val="24"/>
        </w:rPr>
        <w:t>dojść</w:t>
      </w:r>
      <w:r>
        <w:rPr>
          <w:sz w:val="24"/>
        </w:rPr>
        <w:tab/>
        <w:t>2</w:t>
      </w:r>
    </w:p>
    <w:p w:rsidR="007713B2" w:rsidRDefault="009C418D">
      <w:pPr>
        <w:pStyle w:val="Akapitzlist"/>
        <w:numPr>
          <w:ilvl w:val="0"/>
          <w:numId w:val="1"/>
        </w:numPr>
        <w:tabs>
          <w:tab w:val="left" w:pos="867"/>
          <w:tab w:val="left" w:pos="868"/>
        </w:tabs>
        <w:spacing w:before="17"/>
        <w:ind w:hanging="360"/>
        <w:rPr>
          <w:sz w:val="24"/>
        </w:rPr>
      </w:pPr>
      <w:r>
        <w:rPr>
          <w:sz w:val="24"/>
        </w:rPr>
        <w:t>Drzwi Wychylne, przeszklone, wykonane ze stali malowanej na kolor</w:t>
      </w:r>
      <w:r>
        <w:rPr>
          <w:spacing w:val="-17"/>
          <w:sz w:val="24"/>
        </w:rPr>
        <w:t xml:space="preserve"> </w:t>
      </w:r>
      <w:r>
        <w:rPr>
          <w:sz w:val="24"/>
        </w:rPr>
        <w:t>RAL</w:t>
      </w:r>
    </w:p>
    <w:p w:rsidR="007713B2" w:rsidRDefault="009C418D">
      <w:pPr>
        <w:pStyle w:val="Akapitzlist"/>
        <w:numPr>
          <w:ilvl w:val="0"/>
          <w:numId w:val="1"/>
        </w:numPr>
        <w:tabs>
          <w:tab w:val="left" w:pos="867"/>
          <w:tab w:val="left" w:pos="868"/>
        </w:tabs>
        <w:spacing w:before="17"/>
        <w:ind w:hanging="360"/>
        <w:rPr>
          <w:sz w:val="24"/>
        </w:rPr>
      </w:pPr>
      <w:r>
        <w:rPr>
          <w:sz w:val="24"/>
        </w:rPr>
        <w:t>Przelotowa na wprost o wym. 1000 x 1500mm</w:t>
      </w:r>
    </w:p>
    <w:p w:rsidR="007713B2" w:rsidRDefault="009C418D">
      <w:pPr>
        <w:pStyle w:val="Akapitzlist"/>
        <w:numPr>
          <w:ilvl w:val="0"/>
          <w:numId w:val="1"/>
        </w:numPr>
        <w:tabs>
          <w:tab w:val="left" w:pos="867"/>
          <w:tab w:val="left" w:pos="868"/>
        </w:tabs>
        <w:spacing w:before="17"/>
        <w:ind w:hanging="360"/>
        <w:rPr>
          <w:sz w:val="24"/>
        </w:rPr>
      </w:pPr>
      <w:r>
        <w:rPr>
          <w:sz w:val="24"/>
        </w:rPr>
        <w:t>plecy platformy z panelem sterującym malowane RAL o wysokości 1,10</w:t>
      </w:r>
      <w:r>
        <w:rPr>
          <w:spacing w:val="-9"/>
          <w:sz w:val="24"/>
        </w:rPr>
        <w:t xml:space="preserve"> </w:t>
      </w:r>
      <w:r>
        <w:rPr>
          <w:sz w:val="24"/>
        </w:rPr>
        <w:t>m</w:t>
      </w:r>
    </w:p>
    <w:p w:rsidR="007713B2" w:rsidRDefault="007713B2">
      <w:pPr>
        <w:rPr>
          <w:sz w:val="24"/>
        </w:rPr>
        <w:sectPr w:rsidR="007713B2">
          <w:footerReference w:type="default" r:id="rId16"/>
          <w:pgSz w:w="11910" w:h="16840"/>
          <w:pgMar w:top="1400" w:right="520" w:bottom="1100" w:left="1400" w:header="727" w:footer="915" w:gutter="0"/>
          <w:pgNumType w:start="20"/>
          <w:cols w:space="708"/>
        </w:sectPr>
      </w:pPr>
    </w:p>
    <w:p w:rsidR="007713B2" w:rsidRDefault="007713B2">
      <w:pPr>
        <w:pStyle w:val="Tekstpodstawowy"/>
        <w:spacing w:before="10"/>
        <w:ind w:left="0"/>
        <w:rPr>
          <w:sz w:val="21"/>
        </w:rPr>
      </w:pPr>
    </w:p>
    <w:p w:rsidR="007713B2" w:rsidRDefault="00661B4C">
      <w:pPr>
        <w:pStyle w:val="Tekstpodstawowy"/>
        <w:spacing w:line="20" w:lineRule="exact"/>
        <w:ind w:left="126"/>
        <w:rPr>
          <w:sz w:val="2"/>
        </w:rPr>
      </w:pPr>
      <w:r w:rsidRPr="00661B4C">
        <w:rPr>
          <w:sz w:val="2"/>
        </w:rPr>
      </w:r>
      <w:r>
        <w:rPr>
          <w:sz w:val="2"/>
        </w:rPr>
        <w:pict>
          <v:group id="_x0000_s2081" style="width:463.45pt;height:.5pt;mso-position-horizontal-relative:char;mso-position-vertical-relative:line" coordsize="9269,10">
            <v:line id="_x0000_s2082" style="position:absolute" from="0,5" to="9269,5" strokeweight=".48pt"/>
            <w10:anchorlock/>
          </v:group>
        </w:pict>
      </w:r>
    </w:p>
    <w:p w:rsidR="007713B2" w:rsidRDefault="009C418D">
      <w:pPr>
        <w:pStyle w:val="Akapitzlist"/>
        <w:numPr>
          <w:ilvl w:val="0"/>
          <w:numId w:val="1"/>
        </w:numPr>
        <w:tabs>
          <w:tab w:val="left" w:pos="867"/>
          <w:tab w:val="left" w:pos="868"/>
        </w:tabs>
        <w:spacing w:before="1"/>
        <w:ind w:hanging="360"/>
        <w:rPr>
          <w:sz w:val="24"/>
        </w:rPr>
      </w:pPr>
      <w:r>
        <w:rPr>
          <w:sz w:val="24"/>
        </w:rPr>
        <w:t>Oświetlenie</w:t>
      </w:r>
      <w:r>
        <w:rPr>
          <w:spacing w:val="1"/>
          <w:sz w:val="24"/>
        </w:rPr>
        <w:t xml:space="preserve"> </w:t>
      </w:r>
      <w:r>
        <w:rPr>
          <w:sz w:val="24"/>
        </w:rPr>
        <w:t>LED</w:t>
      </w:r>
    </w:p>
    <w:p w:rsidR="007713B2" w:rsidRDefault="009C418D">
      <w:pPr>
        <w:pStyle w:val="Akapitzlist"/>
        <w:numPr>
          <w:ilvl w:val="0"/>
          <w:numId w:val="1"/>
        </w:numPr>
        <w:tabs>
          <w:tab w:val="left" w:pos="867"/>
          <w:tab w:val="left" w:pos="868"/>
        </w:tabs>
        <w:spacing w:before="16"/>
        <w:ind w:hanging="360"/>
        <w:rPr>
          <w:sz w:val="24"/>
        </w:rPr>
      </w:pPr>
      <w:r>
        <w:rPr>
          <w:sz w:val="24"/>
        </w:rPr>
        <w:t>podłoga wyłożona szarą wykładziną</w:t>
      </w:r>
      <w:r>
        <w:rPr>
          <w:spacing w:val="1"/>
          <w:sz w:val="24"/>
        </w:rPr>
        <w:t xml:space="preserve"> </w:t>
      </w:r>
      <w:r>
        <w:rPr>
          <w:sz w:val="24"/>
        </w:rPr>
        <w:t>antypoślizgową</w:t>
      </w:r>
    </w:p>
    <w:p w:rsidR="007713B2" w:rsidRDefault="009C418D">
      <w:pPr>
        <w:pStyle w:val="Akapitzlist"/>
        <w:numPr>
          <w:ilvl w:val="0"/>
          <w:numId w:val="1"/>
        </w:numPr>
        <w:tabs>
          <w:tab w:val="left" w:pos="867"/>
          <w:tab w:val="left" w:pos="868"/>
        </w:tabs>
        <w:spacing w:before="17"/>
        <w:ind w:hanging="360"/>
        <w:rPr>
          <w:sz w:val="24"/>
        </w:rPr>
      </w:pPr>
      <w:r>
        <w:rPr>
          <w:sz w:val="24"/>
        </w:rPr>
        <w:t>poręcz</w:t>
      </w:r>
    </w:p>
    <w:p w:rsidR="007713B2" w:rsidRDefault="009C418D">
      <w:pPr>
        <w:pStyle w:val="Akapitzlist"/>
        <w:numPr>
          <w:ilvl w:val="0"/>
          <w:numId w:val="1"/>
        </w:numPr>
        <w:tabs>
          <w:tab w:val="left" w:pos="867"/>
          <w:tab w:val="left" w:pos="868"/>
        </w:tabs>
        <w:spacing w:before="17"/>
        <w:ind w:hanging="360"/>
        <w:rPr>
          <w:sz w:val="24"/>
        </w:rPr>
      </w:pPr>
      <w:r>
        <w:rPr>
          <w:sz w:val="24"/>
        </w:rPr>
        <w:t>łączność telefoniczna –</w:t>
      </w:r>
      <w:r>
        <w:rPr>
          <w:spacing w:val="-6"/>
          <w:sz w:val="24"/>
        </w:rPr>
        <w:t xml:space="preserve"> </w:t>
      </w:r>
      <w:r>
        <w:rPr>
          <w:sz w:val="24"/>
        </w:rPr>
        <w:t>GSM</w:t>
      </w:r>
    </w:p>
    <w:p w:rsidR="007713B2" w:rsidRDefault="009C418D">
      <w:pPr>
        <w:pStyle w:val="Akapitzlist"/>
        <w:numPr>
          <w:ilvl w:val="0"/>
          <w:numId w:val="1"/>
        </w:numPr>
        <w:tabs>
          <w:tab w:val="left" w:pos="867"/>
          <w:tab w:val="left" w:pos="868"/>
        </w:tabs>
        <w:spacing w:before="17"/>
        <w:ind w:hanging="360"/>
        <w:rPr>
          <w:sz w:val="24"/>
        </w:rPr>
      </w:pPr>
      <w:r>
        <w:rPr>
          <w:sz w:val="24"/>
        </w:rPr>
        <w:t>sygnał dojazdu na</w:t>
      </w:r>
      <w:r>
        <w:rPr>
          <w:spacing w:val="-7"/>
          <w:sz w:val="24"/>
        </w:rPr>
        <w:t xml:space="preserve"> </w:t>
      </w:r>
      <w:r>
        <w:rPr>
          <w:sz w:val="24"/>
        </w:rPr>
        <w:t>przystanek</w:t>
      </w:r>
    </w:p>
    <w:p w:rsidR="007713B2" w:rsidRDefault="009C418D">
      <w:pPr>
        <w:pStyle w:val="Akapitzlist"/>
        <w:numPr>
          <w:ilvl w:val="0"/>
          <w:numId w:val="1"/>
        </w:numPr>
        <w:tabs>
          <w:tab w:val="left" w:pos="867"/>
          <w:tab w:val="left" w:pos="868"/>
        </w:tabs>
        <w:spacing w:before="19"/>
        <w:ind w:hanging="360"/>
        <w:rPr>
          <w:sz w:val="24"/>
        </w:rPr>
      </w:pPr>
      <w:r>
        <w:rPr>
          <w:sz w:val="24"/>
        </w:rPr>
        <w:t>wyświetlacz informujący o danym</w:t>
      </w:r>
      <w:r>
        <w:rPr>
          <w:spacing w:val="-4"/>
          <w:sz w:val="24"/>
        </w:rPr>
        <w:t xml:space="preserve"> </w:t>
      </w:r>
      <w:r>
        <w:rPr>
          <w:sz w:val="24"/>
        </w:rPr>
        <w:t>piętrze</w:t>
      </w:r>
    </w:p>
    <w:p w:rsidR="007713B2" w:rsidRDefault="009C418D">
      <w:pPr>
        <w:pStyle w:val="Akapitzlist"/>
        <w:numPr>
          <w:ilvl w:val="0"/>
          <w:numId w:val="1"/>
        </w:numPr>
        <w:tabs>
          <w:tab w:val="left" w:pos="867"/>
          <w:tab w:val="left" w:pos="868"/>
        </w:tabs>
        <w:spacing w:before="19" w:line="237" w:lineRule="auto"/>
        <w:ind w:right="612" w:hanging="360"/>
        <w:rPr>
          <w:sz w:val="24"/>
        </w:rPr>
      </w:pPr>
      <w:r>
        <w:rPr>
          <w:sz w:val="24"/>
        </w:rPr>
        <w:t>Platforma wyposażona w listwy przeciwzakleszczeniowe zatrzymujące platformę w przypadku zakleszczenia przedmiotu między platformą a ścianami</w:t>
      </w:r>
      <w:r>
        <w:rPr>
          <w:spacing w:val="-10"/>
          <w:sz w:val="24"/>
        </w:rPr>
        <w:t xml:space="preserve"> </w:t>
      </w:r>
      <w:r>
        <w:rPr>
          <w:sz w:val="24"/>
        </w:rPr>
        <w:t>szybu.</w:t>
      </w:r>
    </w:p>
    <w:p w:rsidR="007713B2" w:rsidRDefault="009C418D">
      <w:pPr>
        <w:pStyle w:val="Akapitzlist"/>
        <w:numPr>
          <w:ilvl w:val="0"/>
          <w:numId w:val="1"/>
        </w:numPr>
        <w:tabs>
          <w:tab w:val="left" w:pos="867"/>
          <w:tab w:val="left" w:pos="868"/>
        </w:tabs>
        <w:spacing w:before="20"/>
        <w:ind w:hanging="360"/>
        <w:rPr>
          <w:sz w:val="24"/>
        </w:rPr>
      </w:pPr>
      <w:r>
        <w:rPr>
          <w:sz w:val="24"/>
        </w:rPr>
        <w:t>Szyb malowany na kolor z 4</w:t>
      </w:r>
      <w:r>
        <w:rPr>
          <w:spacing w:val="-3"/>
          <w:sz w:val="24"/>
        </w:rPr>
        <w:t xml:space="preserve"> </w:t>
      </w:r>
      <w:r>
        <w:rPr>
          <w:sz w:val="24"/>
        </w:rPr>
        <w:t>stron</w:t>
      </w:r>
    </w:p>
    <w:p w:rsidR="007713B2" w:rsidRDefault="009C418D">
      <w:pPr>
        <w:pStyle w:val="Akapitzlist"/>
        <w:numPr>
          <w:ilvl w:val="0"/>
          <w:numId w:val="1"/>
        </w:numPr>
        <w:tabs>
          <w:tab w:val="left" w:pos="867"/>
          <w:tab w:val="left" w:pos="868"/>
        </w:tabs>
        <w:spacing w:before="17"/>
        <w:ind w:hanging="360"/>
        <w:rPr>
          <w:sz w:val="24"/>
        </w:rPr>
      </w:pPr>
      <w:r>
        <w:rPr>
          <w:sz w:val="24"/>
        </w:rPr>
        <w:t>Szyb wymaga zakotwienia do ściany</w:t>
      </w:r>
      <w:r>
        <w:rPr>
          <w:spacing w:val="-11"/>
          <w:sz w:val="24"/>
        </w:rPr>
        <w:t xml:space="preserve"> </w:t>
      </w:r>
      <w:r>
        <w:rPr>
          <w:sz w:val="24"/>
        </w:rPr>
        <w:t>budynku.</w:t>
      </w:r>
    </w:p>
    <w:p w:rsidR="007713B2" w:rsidRDefault="009C418D">
      <w:pPr>
        <w:pStyle w:val="Akapitzlist"/>
        <w:numPr>
          <w:ilvl w:val="0"/>
          <w:numId w:val="1"/>
        </w:numPr>
        <w:tabs>
          <w:tab w:val="left" w:pos="867"/>
          <w:tab w:val="left" w:pos="868"/>
          <w:tab w:val="left" w:pos="2287"/>
        </w:tabs>
        <w:spacing w:before="17"/>
        <w:ind w:hanging="360"/>
        <w:rPr>
          <w:sz w:val="24"/>
        </w:rPr>
      </w:pPr>
      <w:r>
        <w:rPr>
          <w:sz w:val="24"/>
        </w:rPr>
        <w:t>Podszybie</w:t>
      </w:r>
      <w:r>
        <w:rPr>
          <w:sz w:val="24"/>
        </w:rPr>
        <w:tab/>
        <w:t>50 mm</w:t>
      </w:r>
    </w:p>
    <w:p w:rsidR="007713B2" w:rsidRDefault="009C418D">
      <w:pPr>
        <w:pStyle w:val="Akapitzlist"/>
        <w:numPr>
          <w:ilvl w:val="0"/>
          <w:numId w:val="1"/>
        </w:numPr>
        <w:tabs>
          <w:tab w:val="left" w:pos="867"/>
          <w:tab w:val="left" w:pos="868"/>
          <w:tab w:val="left" w:pos="2287"/>
        </w:tabs>
        <w:spacing w:before="17"/>
        <w:ind w:hanging="360"/>
        <w:rPr>
          <w:sz w:val="24"/>
        </w:rPr>
      </w:pPr>
      <w:r>
        <w:rPr>
          <w:sz w:val="24"/>
        </w:rPr>
        <w:t>Nadszybie</w:t>
      </w:r>
      <w:r>
        <w:rPr>
          <w:sz w:val="24"/>
        </w:rPr>
        <w:tab/>
        <w:t>2250 mm</w:t>
      </w:r>
    </w:p>
    <w:p w:rsidR="007713B2" w:rsidRDefault="009C418D">
      <w:pPr>
        <w:pStyle w:val="Akapitzlist"/>
        <w:numPr>
          <w:ilvl w:val="0"/>
          <w:numId w:val="1"/>
        </w:numPr>
        <w:tabs>
          <w:tab w:val="left" w:pos="867"/>
          <w:tab w:val="left" w:pos="868"/>
        </w:tabs>
        <w:spacing w:before="21" w:line="237" w:lineRule="auto"/>
        <w:ind w:right="616" w:hanging="360"/>
        <w:rPr>
          <w:sz w:val="24"/>
        </w:rPr>
      </w:pPr>
      <w:r>
        <w:rPr>
          <w:sz w:val="24"/>
        </w:rPr>
        <w:t>Sterowanie-Przywołanie platformy na przystankach poprzez naciśnięcie przycisku (jak w windzie),</w:t>
      </w:r>
    </w:p>
    <w:p w:rsidR="007713B2" w:rsidRDefault="009C418D">
      <w:pPr>
        <w:pStyle w:val="Akapitzlist"/>
        <w:numPr>
          <w:ilvl w:val="0"/>
          <w:numId w:val="1"/>
        </w:numPr>
        <w:tabs>
          <w:tab w:val="left" w:pos="867"/>
          <w:tab w:val="left" w:pos="868"/>
        </w:tabs>
        <w:spacing w:before="20"/>
        <w:ind w:hanging="360"/>
        <w:rPr>
          <w:sz w:val="24"/>
        </w:rPr>
      </w:pPr>
      <w:r>
        <w:rPr>
          <w:sz w:val="24"/>
        </w:rPr>
        <w:t>Jazda w kabinie za pomocą przycisków naciskanych w sposób</w:t>
      </w:r>
      <w:r>
        <w:rPr>
          <w:spacing w:val="-11"/>
          <w:sz w:val="24"/>
        </w:rPr>
        <w:t xml:space="preserve"> </w:t>
      </w:r>
      <w:r>
        <w:rPr>
          <w:sz w:val="24"/>
        </w:rPr>
        <w:t>ciągły,</w:t>
      </w:r>
    </w:p>
    <w:p w:rsidR="007713B2" w:rsidRDefault="009C418D">
      <w:pPr>
        <w:pStyle w:val="Akapitzlist"/>
        <w:numPr>
          <w:ilvl w:val="0"/>
          <w:numId w:val="1"/>
        </w:numPr>
        <w:tabs>
          <w:tab w:val="left" w:pos="867"/>
          <w:tab w:val="left" w:pos="868"/>
        </w:tabs>
        <w:spacing w:before="17"/>
        <w:ind w:hanging="360"/>
        <w:rPr>
          <w:sz w:val="24"/>
        </w:rPr>
      </w:pPr>
      <w:r>
        <w:rPr>
          <w:sz w:val="24"/>
        </w:rPr>
        <w:t>Przyciski posiadające wypukłe cyfry wyczuwalne</w:t>
      </w:r>
      <w:r>
        <w:rPr>
          <w:spacing w:val="-6"/>
          <w:sz w:val="24"/>
        </w:rPr>
        <w:t xml:space="preserve"> </w:t>
      </w:r>
      <w:r>
        <w:rPr>
          <w:sz w:val="24"/>
        </w:rPr>
        <w:t>dotykiem,</w:t>
      </w:r>
    </w:p>
    <w:p w:rsidR="007713B2" w:rsidRDefault="009C418D">
      <w:pPr>
        <w:pStyle w:val="Akapitzlist"/>
        <w:numPr>
          <w:ilvl w:val="0"/>
          <w:numId w:val="1"/>
        </w:numPr>
        <w:tabs>
          <w:tab w:val="left" w:pos="867"/>
          <w:tab w:val="left" w:pos="868"/>
        </w:tabs>
        <w:spacing w:before="17"/>
        <w:ind w:hanging="360"/>
        <w:rPr>
          <w:sz w:val="24"/>
        </w:rPr>
      </w:pPr>
      <w:r>
        <w:rPr>
          <w:sz w:val="24"/>
        </w:rPr>
        <w:t>Platforma posiadajaca sygnał wzywania</w:t>
      </w:r>
      <w:r>
        <w:rPr>
          <w:spacing w:val="-3"/>
          <w:sz w:val="24"/>
        </w:rPr>
        <w:t xml:space="preserve"> </w:t>
      </w:r>
      <w:r>
        <w:rPr>
          <w:sz w:val="24"/>
        </w:rPr>
        <w:t>pomocy.</w:t>
      </w:r>
    </w:p>
    <w:p w:rsidR="007713B2" w:rsidRDefault="009C418D">
      <w:pPr>
        <w:pStyle w:val="Akapitzlist"/>
        <w:numPr>
          <w:ilvl w:val="0"/>
          <w:numId w:val="1"/>
        </w:numPr>
        <w:tabs>
          <w:tab w:val="left" w:pos="867"/>
          <w:tab w:val="left" w:pos="868"/>
        </w:tabs>
        <w:spacing w:before="17"/>
        <w:ind w:hanging="360"/>
        <w:rPr>
          <w:sz w:val="24"/>
        </w:rPr>
      </w:pPr>
      <w:r>
        <w:rPr>
          <w:sz w:val="24"/>
        </w:rPr>
        <w:t>Wyposażenie-Sufit szybu z oświetleniem,</w:t>
      </w:r>
    </w:p>
    <w:p w:rsidR="007713B2" w:rsidRDefault="009C418D">
      <w:pPr>
        <w:pStyle w:val="Akapitzlist"/>
        <w:numPr>
          <w:ilvl w:val="0"/>
          <w:numId w:val="1"/>
        </w:numPr>
        <w:tabs>
          <w:tab w:val="left" w:pos="867"/>
          <w:tab w:val="left" w:pos="868"/>
        </w:tabs>
        <w:spacing w:before="17"/>
        <w:ind w:hanging="360"/>
        <w:rPr>
          <w:sz w:val="24"/>
        </w:rPr>
      </w:pPr>
      <w:r>
        <w:rPr>
          <w:sz w:val="24"/>
        </w:rPr>
        <w:t>Awaryjny dojazd do przystanku w przypadku zaniku</w:t>
      </w:r>
      <w:r>
        <w:rPr>
          <w:spacing w:val="-9"/>
          <w:sz w:val="24"/>
        </w:rPr>
        <w:t xml:space="preserve"> </w:t>
      </w:r>
      <w:r>
        <w:rPr>
          <w:sz w:val="24"/>
        </w:rPr>
        <w:t>napięcia.</w:t>
      </w:r>
    </w:p>
    <w:p w:rsidR="007713B2" w:rsidRDefault="007713B2">
      <w:pPr>
        <w:pStyle w:val="Tekstpodstawowy"/>
        <w:spacing w:before="4"/>
        <w:ind w:left="0"/>
      </w:pPr>
    </w:p>
    <w:p w:rsidR="007713B2" w:rsidRDefault="009C418D">
      <w:pPr>
        <w:pStyle w:val="Akapitzlist"/>
        <w:numPr>
          <w:ilvl w:val="0"/>
          <w:numId w:val="10"/>
        </w:numPr>
        <w:tabs>
          <w:tab w:val="left" w:pos="868"/>
        </w:tabs>
        <w:spacing w:before="1" w:line="274" w:lineRule="exact"/>
        <w:ind w:hanging="360"/>
        <w:rPr>
          <w:sz w:val="24"/>
        </w:rPr>
      </w:pPr>
      <w:r>
        <w:rPr>
          <w:w w:val="105"/>
          <w:sz w:val="24"/>
        </w:rPr>
        <w:t>Elewacje</w:t>
      </w:r>
    </w:p>
    <w:p w:rsidR="007713B2" w:rsidRDefault="009C418D">
      <w:pPr>
        <w:pStyle w:val="Tekstpodstawowy"/>
        <w:spacing w:line="274" w:lineRule="exact"/>
      </w:pPr>
      <w:r>
        <w:t>W wykończeniu elewacji należy zastosować następujące rozwiązania</w:t>
      </w:r>
    </w:p>
    <w:p w:rsidR="007713B2" w:rsidRDefault="009C418D">
      <w:pPr>
        <w:pStyle w:val="Akapitzlist"/>
        <w:numPr>
          <w:ilvl w:val="0"/>
          <w:numId w:val="1"/>
        </w:numPr>
        <w:tabs>
          <w:tab w:val="left" w:pos="867"/>
          <w:tab w:val="left" w:pos="868"/>
        </w:tabs>
        <w:spacing w:before="21" w:line="237" w:lineRule="auto"/>
        <w:ind w:right="615" w:hanging="360"/>
        <w:rPr>
          <w:sz w:val="24"/>
        </w:rPr>
      </w:pPr>
      <w:r>
        <w:rPr>
          <w:sz w:val="24"/>
        </w:rPr>
        <w:t>tynk zewnętrzny - metoda lekka-mokra z wyprawą np. tynkiem silikonowym barwionym w</w:t>
      </w:r>
      <w:r>
        <w:rPr>
          <w:spacing w:val="-1"/>
          <w:sz w:val="24"/>
        </w:rPr>
        <w:t xml:space="preserve"> </w:t>
      </w:r>
      <w:r>
        <w:rPr>
          <w:sz w:val="24"/>
        </w:rPr>
        <w:t>masie</w:t>
      </w:r>
    </w:p>
    <w:p w:rsidR="007713B2" w:rsidRDefault="009C418D">
      <w:pPr>
        <w:pStyle w:val="Akapitzlist"/>
        <w:numPr>
          <w:ilvl w:val="0"/>
          <w:numId w:val="1"/>
        </w:numPr>
        <w:tabs>
          <w:tab w:val="left" w:pos="867"/>
          <w:tab w:val="left" w:pos="868"/>
        </w:tabs>
        <w:spacing w:before="22" w:line="237" w:lineRule="auto"/>
        <w:ind w:right="616" w:hanging="360"/>
        <w:rPr>
          <w:sz w:val="24"/>
        </w:rPr>
      </w:pPr>
      <w:r>
        <w:rPr>
          <w:sz w:val="24"/>
        </w:rPr>
        <w:t>fasady szklane – na ścianie południowej, zachodniej fasady szklane (z szybą bezpieczną) zewnętrzne (wg. rysunków</w:t>
      </w:r>
      <w:r>
        <w:rPr>
          <w:spacing w:val="1"/>
          <w:sz w:val="24"/>
        </w:rPr>
        <w:t xml:space="preserve"> </w:t>
      </w:r>
      <w:r>
        <w:rPr>
          <w:sz w:val="24"/>
        </w:rPr>
        <w:t>elewacji)</w:t>
      </w:r>
    </w:p>
    <w:p w:rsidR="007713B2" w:rsidRDefault="009C418D">
      <w:pPr>
        <w:pStyle w:val="Tekstpodstawowy"/>
        <w:spacing w:before="6"/>
      </w:pPr>
      <w:r>
        <w:rPr>
          <w:w w:val="105"/>
        </w:rPr>
        <w:t>Uwaga</w:t>
      </w:r>
    </w:p>
    <w:p w:rsidR="007713B2" w:rsidRDefault="009C418D">
      <w:pPr>
        <w:pStyle w:val="Tekstpodstawowy"/>
        <w:ind w:right="613"/>
        <w:jc w:val="both"/>
      </w:pPr>
      <w:r>
        <w:rPr>
          <w:w w:val="105"/>
        </w:rPr>
        <w:t>Dobór właściwej grubości szkła spoczywa na wykonawcy ślusarki aluminiowej i musi być potwierdzony przez uprawnionego konstruktora.</w:t>
      </w:r>
    </w:p>
    <w:p w:rsidR="007713B2" w:rsidRDefault="009C418D">
      <w:pPr>
        <w:pStyle w:val="Tekstpodstawowy"/>
        <w:ind w:right="610"/>
        <w:jc w:val="both"/>
      </w:pPr>
      <w:r>
        <w:rPr>
          <w:w w:val="105"/>
        </w:rPr>
        <w:t>Grubość szyb powinna być dobrana przez wykonawcę przeszkleń  zgodnie z normami  oraz obliczeniami statycznymi. Obliczenia muszą być potwierdzone przez uprawnionego projektanta. Architekt zastrzega sobie prawo akceptacji doboru kolorystyki szyb nieprzeziernych oraz koloru</w:t>
      </w:r>
      <w:r>
        <w:rPr>
          <w:spacing w:val="-9"/>
          <w:w w:val="105"/>
        </w:rPr>
        <w:t xml:space="preserve"> </w:t>
      </w:r>
      <w:r>
        <w:rPr>
          <w:w w:val="105"/>
        </w:rPr>
        <w:t>ślusarki.</w:t>
      </w:r>
    </w:p>
    <w:p w:rsidR="007713B2" w:rsidRDefault="007713B2">
      <w:pPr>
        <w:pStyle w:val="Tekstpodstawowy"/>
        <w:ind w:left="0"/>
      </w:pPr>
    </w:p>
    <w:p w:rsidR="007713B2" w:rsidRDefault="009C418D">
      <w:pPr>
        <w:pStyle w:val="Akapitzlist"/>
        <w:numPr>
          <w:ilvl w:val="0"/>
          <w:numId w:val="10"/>
        </w:numPr>
        <w:tabs>
          <w:tab w:val="left" w:pos="868"/>
        </w:tabs>
        <w:spacing w:line="274" w:lineRule="exact"/>
        <w:ind w:hanging="360"/>
        <w:rPr>
          <w:sz w:val="24"/>
        </w:rPr>
      </w:pPr>
      <w:r>
        <w:rPr>
          <w:w w:val="105"/>
          <w:sz w:val="24"/>
        </w:rPr>
        <w:t>Roboty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blacharskie</w:t>
      </w:r>
    </w:p>
    <w:p w:rsidR="007713B2" w:rsidRDefault="009C418D">
      <w:pPr>
        <w:pStyle w:val="Tekstpodstawowy"/>
        <w:ind w:right="4465"/>
      </w:pPr>
      <w:r>
        <w:t>Parapety zewnętrzne z blachy aluminiowej powlekanej. Ofasowania z blachy stalowej gr. 0,55 powlekanej.</w:t>
      </w:r>
    </w:p>
    <w:p w:rsidR="007713B2" w:rsidRDefault="007713B2">
      <w:pPr>
        <w:pStyle w:val="Tekstpodstawowy"/>
        <w:spacing w:before="9"/>
        <w:ind w:left="0"/>
        <w:rPr>
          <w:sz w:val="23"/>
        </w:rPr>
      </w:pPr>
    </w:p>
    <w:p w:rsidR="007713B2" w:rsidRDefault="009C418D">
      <w:pPr>
        <w:pStyle w:val="Akapitzlist"/>
        <w:numPr>
          <w:ilvl w:val="0"/>
          <w:numId w:val="10"/>
        </w:numPr>
        <w:tabs>
          <w:tab w:val="left" w:pos="868"/>
        </w:tabs>
        <w:ind w:hanging="360"/>
        <w:rPr>
          <w:sz w:val="24"/>
        </w:rPr>
      </w:pPr>
      <w:r>
        <w:rPr>
          <w:w w:val="105"/>
          <w:sz w:val="24"/>
        </w:rPr>
        <w:t>Rury spustowe i rynny z blachy aluminiowej</w:t>
      </w:r>
      <w:r>
        <w:rPr>
          <w:spacing w:val="-32"/>
          <w:w w:val="105"/>
          <w:sz w:val="24"/>
        </w:rPr>
        <w:t xml:space="preserve"> </w:t>
      </w:r>
      <w:r>
        <w:rPr>
          <w:w w:val="105"/>
          <w:sz w:val="24"/>
        </w:rPr>
        <w:t>powlekanej</w:t>
      </w:r>
    </w:p>
    <w:p w:rsidR="007713B2" w:rsidRDefault="007713B2">
      <w:pPr>
        <w:pStyle w:val="Tekstpodstawowy"/>
        <w:spacing w:before="5"/>
        <w:ind w:left="0"/>
      </w:pPr>
    </w:p>
    <w:p w:rsidR="007713B2" w:rsidRDefault="009C418D">
      <w:pPr>
        <w:pStyle w:val="Akapitzlist"/>
        <w:numPr>
          <w:ilvl w:val="0"/>
          <w:numId w:val="10"/>
        </w:numPr>
        <w:tabs>
          <w:tab w:val="left" w:pos="927"/>
          <w:tab w:val="left" w:pos="928"/>
        </w:tabs>
        <w:spacing w:line="274" w:lineRule="exact"/>
        <w:ind w:left="928" w:hanging="408"/>
        <w:rPr>
          <w:sz w:val="24"/>
        </w:rPr>
      </w:pPr>
      <w:r>
        <w:rPr>
          <w:w w:val="110"/>
          <w:sz w:val="24"/>
        </w:rPr>
        <w:t>Opaska wokół</w:t>
      </w:r>
      <w:r>
        <w:rPr>
          <w:spacing w:val="-16"/>
          <w:w w:val="110"/>
          <w:sz w:val="24"/>
        </w:rPr>
        <w:t xml:space="preserve"> </w:t>
      </w:r>
      <w:r>
        <w:rPr>
          <w:w w:val="110"/>
          <w:sz w:val="24"/>
        </w:rPr>
        <w:t>budynku</w:t>
      </w:r>
    </w:p>
    <w:p w:rsidR="007713B2" w:rsidRDefault="009C418D">
      <w:pPr>
        <w:pStyle w:val="Tekstpodstawowy"/>
        <w:spacing w:line="274" w:lineRule="exact"/>
        <w:jc w:val="both"/>
      </w:pPr>
      <w:r>
        <w:t>Wokół budynku należy wykonać opaskę z kostki brukowej ze spadkiem od ścian budynku.</w:t>
      </w:r>
    </w:p>
    <w:p w:rsidR="007713B2" w:rsidRDefault="007713B2">
      <w:pPr>
        <w:pStyle w:val="Tekstpodstawowy"/>
        <w:spacing w:before="5"/>
        <w:ind w:left="0"/>
      </w:pPr>
    </w:p>
    <w:p w:rsidR="007713B2" w:rsidRDefault="009C418D">
      <w:pPr>
        <w:pStyle w:val="Tekstpodstawowy"/>
        <w:jc w:val="both"/>
      </w:pPr>
      <w:r>
        <w:rPr>
          <w:w w:val="105"/>
        </w:rPr>
        <w:t>Uwaga</w:t>
      </w:r>
    </w:p>
    <w:p w:rsidR="007713B2" w:rsidRDefault="009C418D">
      <w:pPr>
        <w:pStyle w:val="Tekstpodstawowy"/>
        <w:ind w:right="612"/>
        <w:jc w:val="both"/>
      </w:pPr>
      <w:r>
        <w:rPr>
          <w:w w:val="105"/>
        </w:rPr>
        <w:t>Kolorystyka i rodzaj wszystkich materiałów wykończeniowych przewidzianych do zastosowania w realizowanym obiekcie, w tym stolarki wewnętrznej, musi być  uzgodniona z</w:t>
      </w:r>
      <w:r>
        <w:rPr>
          <w:spacing w:val="-6"/>
          <w:w w:val="105"/>
        </w:rPr>
        <w:t xml:space="preserve"> </w:t>
      </w:r>
      <w:r>
        <w:rPr>
          <w:w w:val="105"/>
        </w:rPr>
        <w:t>Zamawiającym.</w:t>
      </w:r>
    </w:p>
    <w:p w:rsidR="007713B2" w:rsidRDefault="009C418D">
      <w:pPr>
        <w:pStyle w:val="Tekstpodstawowy"/>
        <w:ind w:right="613"/>
        <w:jc w:val="both"/>
      </w:pPr>
      <w:r>
        <w:rPr>
          <w:w w:val="105"/>
        </w:rPr>
        <w:t>Dla wszystkich proponowanych ostatecznych rozwiązań należy uzyskać akceptację Zamawiającego.</w:t>
      </w:r>
    </w:p>
    <w:p w:rsidR="007713B2" w:rsidRDefault="007713B2">
      <w:pPr>
        <w:jc w:val="both"/>
        <w:sectPr w:rsidR="007713B2">
          <w:pgSz w:w="11910" w:h="16840"/>
          <w:pgMar w:top="1400" w:right="520" w:bottom="1100" w:left="1400" w:header="727" w:footer="915" w:gutter="0"/>
          <w:cols w:space="708"/>
        </w:sectPr>
      </w:pPr>
    </w:p>
    <w:p w:rsidR="007713B2" w:rsidRDefault="007713B2">
      <w:pPr>
        <w:pStyle w:val="Tekstpodstawowy"/>
        <w:spacing w:before="10"/>
        <w:ind w:left="0"/>
        <w:rPr>
          <w:sz w:val="21"/>
        </w:rPr>
      </w:pPr>
    </w:p>
    <w:p w:rsidR="007713B2" w:rsidRDefault="00661B4C">
      <w:pPr>
        <w:pStyle w:val="Tekstpodstawowy"/>
        <w:spacing w:line="20" w:lineRule="exact"/>
        <w:ind w:left="126"/>
        <w:rPr>
          <w:sz w:val="2"/>
        </w:rPr>
      </w:pPr>
      <w:r w:rsidRPr="00661B4C">
        <w:rPr>
          <w:sz w:val="2"/>
        </w:rPr>
      </w:r>
      <w:r>
        <w:rPr>
          <w:sz w:val="2"/>
        </w:rPr>
        <w:pict>
          <v:group id="_x0000_s2079" style="width:463.45pt;height:.5pt;mso-position-horizontal-relative:char;mso-position-vertical-relative:line" coordsize="9269,10">
            <v:line id="_x0000_s2080" style="position:absolute" from="0,5" to="9269,5" strokeweight=".48pt"/>
            <w10:anchorlock/>
          </v:group>
        </w:pict>
      </w:r>
    </w:p>
    <w:p w:rsidR="007713B2" w:rsidRDefault="007713B2">
      <w:pPr>
        <w:pStyle w:val="Tekstpodstawowy"/>
        <w:spacing w:before="3"/>
        <w:ind w:left="0"/>
        <w:rPr>
          <w:sz w:val="16"/>
        </w:rPr>
      </w:pPr>
    </w:p>
    <w:p w:rsidR="007713B2" w:rsidRDefault="009C418D">
      <w:pPr>
        <w:pStyle w:val="Akapitzlist"/>
        <w:numPr>
          <w:ilvl w:val="0"/>
          <w:numId w:val="8"/>
        </w:numPr>
        <w:tabs>
          <w:tab w:val="left" w:pos="731"/>
          <w:tab w:val="left" w:pos="732"/>
        </w:tabs>
        <w:spacing w:before="90"/>
        <w:ind w:firstLine="0"/>
        <w:rPr>
          <w:sz w:val="24"/>
        </w:rPr>
      </w:pPr>
      <w:r>
        <w:rPr>
          <w:w w:val="105"/>
          <w:sz w:val="24"/>
        </w:rPr>
        <w:t>AKUSTYKA</w:t>
      </w:r>
    </w:p>
    <w:p w:rsidR="007713B2" w:rsidRDefault="009C418D">
      <w:pPr>
        <w:pStyle w:val="Tekstpodstawowy"/>
        <w:spacing w:before="55"/>
        <w:ind w:right="1202"/>
      </w:pPr>
      <w:r>
        <w:t>Wymaganą izolacyjność akustyczna przegród wewnętrznych w budynkach określa norma PN-B- 02151-3:2015-10</w:t>
      </w:r>
    </w:p>
    <w:p w:rsidR="007713B2" w:rsidRDefault="009C418D">
      <w:pPr>
        <w:pStyle w:val="Tekstpodstawowy"/>
      </w:pPr>
      <w:r>
        <w:t>Ściany wewnętrzne należy wykonać zgodnie z w/w normą.</w:t>
      </w:r>
    </w:p>
    <w:p w:rsidR="007713B2" w:rsidRDefault="007713B2">
      <w:pPr>
        <w:pStyle w:val="Tekstpodstawowy"/>
        <w:spacing w:before="6"/>
        <w:ind w:left="0"/>
        <w:rPr>
          <w:sz w:val="20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95"/>
        <w:gridCol w:w="2397"/>
        <w:gridCol w:w="2397"/>
      </w:tblGrid>
      <w:tr w:rsidR="007713B2">
        <w:trPr>
          <w:trHeight w:val="460"/>
        </w:trPr>
        <w:tc>
          <w:tcPr>
            <w:tcW w:w="4795" w:type="dxa"/>
          </w:tcPr>
          <w:p w:rsidR="007713B2" w:rsidRDefault="009C418D">
            <w:pPr>
              <w:pStyle w:val="TableParagraph"/>
              <w:spacing w:line="225" w:lineRule="exact"/>
              <w:ind w:left="21"/>
              <w:rPr>
                <w:sz w:val="20"/>
              </w:rPr>
            </w:pPr>
            <w:r>
              <w:rPr>
                <w:sz w:val="20"/>
              </w:rPr>
              <w:t>Rodzaj przegrody</w:t>
            </w:r>
          </w:p>
        </w:tc>
        <w:tc>
          <w:tcPr>
            <w:tcW w:w="2397" w:type="dxa"/>
          </w:tcPr>
          <w:p w:rsidR="007713B2" w:rsidRDefault="009C418D">
            <w:pPr>
              <w:pStyle w:val="TableParagraph"/>
              <w:spacing w:line="225" w:lineRule="exact"/>
              <w:ind w:left="22"/>
              <w:rPr>
                <w:sz w:val="20"/>
              </w:rPr>
            </w:pPr>
            <w:r>
              <w:rPr>
                <w:sz w:val="20"/>
              </w:rPr>
              <w:t>Rodzaj wskaźnika</w:t>
            </w:r>
          </w:p>
        </w:tc>
        <w:tc>
          <w:tcPr>
            <w:tcW w:w="2397" w:type="dxa"/>
          </w:tcPr>
          <w:p w:rsidR="007713B2" w:rsidRDefault="009C418D">
            <w:pPr>
              <w:pStyle w:val="TableParagraph"/>
              <w:spacing w:line="228" w:lineRule="exact"/>
              <w:ind w:left="22" w:right="785" w:hanging="1"/>
              <w:rPr>
                <w:sz w:val="20"/>
              </w:rPr>
            </w:pPr>
            <w:r>
              <w:rPr>
                <w:sz w:val="20"/>
              </w:rPr>
              <w:t>Wartość wskaźnika dB</w:t>
            </w:r>
          </w:p>
        </w:tc>
      </w:tr>
      <w:tr w:rsidR="007713B2">
        <w:trPr>
          <w:trHeight w:val="326"/>
        </w:trPr>
        <w:tc>
          <w:tcPr>
            <w:tcW w:w="9589" w:type="dxa"/>
            <w:gridSpan w:val="3"/>
          </w:tcPr>
          <w:p w:rsidR="007713B2" w:rsidRDefault="009C418D">
            <w:pPr>
              <w:pStyle w:val="TableParagraph"/>
              <w:spacing w:line="228" w:lineRule="exact"/>
              <w:ind w:left="21"/>
              <w:rPr>
                <w:sz w:val="20"/>
              </w:rPr>
            </w:pPr>
            <w:r>
              <w:rPr>
                <w:w w:val="105"/>
                <w:sz w:val="20"/>
              </w:rPr>
              <w:t>Budynki szpitalne i zakładów opieki medycznej</w:t>
            </w:r>
          </w:p>
        </w:tc>
      </w:tr>
      <w:tr w:rsidR="007713B2">
        <w:trPr>
          <w:trHeight w:val="326"/>
        </w:trPr>
        <w:tc>
          <w:tcPr>
            <w:tcW w:w="9589" w:type="dxa"/>
            <w:gridSpan w:val="3"/>
          </w:tcPr>
          <w:p w:rsidR="007713B2" w:rsidRDefault="009C418D">
            <w:pPr>
              <w:pStyle w:val="TableParagraph"/>
              <w:spacing w:line="228" w:lineRule="exact"/>
              <w:ind w:left="21"/>
              <w:rPr>
                <w:sz w:val="20"/>
              </w:rPr>
            </w:pPr>
            <w:r>
              <w:rPr>
                <w:w w:val="105"/>
                <w:sz w:val="20"/>
              </w:rPr>
              <w:t>Ściany i drzwi</w:t>
            </w:r>
          </w:p>
        </w:tc>
      </w:tr>
      <w:tr w:rsidR="007713B2">
        <w:trPr>
          <w:trHeight w:val="326"/>
        </w:trPr>
        <w:tc>
          <w:tcPr>
            <w:tcW w:w="9589" w:type="dxa"/>
            <w:gridSpan w:val="3"/>
            <w:shd w:val="clear" w:color="auto" w:fill="D8D8D8"/>
          </w:tcPr>
          <w:p w:rsidR="007713B2" w:rsidRDefault="009C418D">
            <w:pPr>
              <w:pStyle w:val="TableParagraph"/>
              <w:spacing w:line="223" w:lineRule="exact"/>
              <w:ind w:left="21"/>
              <w:rPr>
                <w:sz w:val="20"/>
              </w:rPr>
            </w:pPr>
            <w:r>
              <w:rPr>
                <w:sz w:val="20"/>
              </w:rPr>
              <w:t>Ściany między salami łóżkowymi w szpitalu</w:t>
            </w:r>
          </w:p>
        </w:tc>
      </w:tr>
      <w:tr w:rsidR="007713B2">
        <w:trPr>
          <w:trHeight w:val="326"/>
        </w:trPr>
        <w:tc>
          <w:tcPr>
            <w:tcW w:w="4795" w:type="dxa"/>
          </w:tcPr>
          <w:p w:rsidR="007713B2" w:rsidRDefault="009C418D">
            <w:pPr>
              <w:pStyle w:val="TableParagraph"/>
              <w:spacing w:line="223" w:lineRule="exact"/>
              <w:ind w:left="21"/>
              <w:rPr>
                <w:sz w:val="20"/>
              </w:rPr>
            </w:pPr>
            <w:r>
              <w:rPr>
                <w:sz w:val="20"/>
              </w:rPr>
              <w:t>ściana bez drzwi oraz część pełna ściany z drzwiami</w:t>
            </w:r>
          </w:p>
        </w:tc>
        <w:tc>
          <w:tcPr>
            <w:tcW w:w="2397" w:type="dxa"/>
          </w:tcPr>
          <w:p w:rsidR="007713B2" w:rsidRDefault="009C418D">
            <w:pPr>
              <w:pStyle w:val="TableParagraph"/>
              <w:spacing w:line="202" w:lineRule="exact"/>
              <w:ind w:left="743"/>
              <w:rPr>
                <w:sz w:val="18"/>
              </w:rPr>
            </w:pPr>
            <w:r>
              <w:rPr>
                <w:sz w:val="18"/>
              </w:rPr>
              <w:t>R’A,I</w:t>
            </w:r>
          </w:p>
        </w:tc>
        <w:tc>
          <w:tcPr>
            <w:tcW w:w="2397" w:type="dxa"/>
          </w:tcPr>
          <w:p w:rsidR="007713B2" w:rsidRDefault="009C418D">
            <w:pPr>
              <w:pStyle w:val="TableParagraph"/>
              <w:spacing w:line="223" w:lineRule="exact"/>
              <w:ind w:left="22"/>
              <w:rPr>
                <w:sz w:val="20"/>
              </w:rPr>
            </w:pPr>
            <w:r>
              <w:rPr>
                <w:sz w:val="20"/>
              </w:rPr>
              <w:t>≥45</w:t>
            </w:r>
          </w:p>
        </w:tc>
      </w:tr>
      <w:tr w:rsidR="007713B2">
        <w:trPr>
          <w:trHeight w:val="326"/>
        </w:trPr>
        <w:tc>
          <w:tcPr>
            <w:tcW w:w="4795" w:type="dxa"/>
          </w:tcPr>
          <w:p w:rsidR="007713B2" w:rsidRDefault="009C418D">
            <w:pPr>
              <w:pStyle w:val="TableParagraph"/>
              <w:spacing w:line="223" w:lineRule="exact"/>
              <w:ind w:left="21"/>
              <w:rPr>
                <w:sz w:val="20"/>
              </w:rPr>
            </w:pPr>
            <w:r>
              <w:rPr>
                <w:sz w:val="20"/>
              </w:rPr>
              <w:t>drzwi</w:t>
            </w:r>
          </w:p>
        </w:tc>
        <w:tc>
          <w:tcPr>
            <w:tcW w:w="2397" w:type="dxa"/>
          </w:tcPr>
          <w:p w:rsidR="007713B2" w:rsidRDefault="009C418D">
            <w:pPr>
              <w:pStyle w:val="TableParagraph"/>
              <w:spacing w:line="202" w:lineRule="exact"/>
              <w:ind w:left="743"/>
              <w:rPr>
                <w:sz w:val="18"/>
              </w:rPr>
            </w:pPr>
            <w:r>
              <w:rPr>
                <w:sz w:val="18"/>
              </w:rPr>
              <w:t>R’A,I,R</w:t>
            </w:r>
          </w:p>
        </w:tc>
        <w:tc>
          <w:tcPr>
            <w:tcW w:w="2397" w:type="dxa"/>
          </w:tcPr>
          <w:p w:rsidR="007713B2" w:rsidRDefault="009C418D">
            <w:pPr>
              <w:pStyle w:val="TableParagraph"/>
              <w:spacing w:line="223" w:lineRule="exact"/>
              <w:ind w:left="22"/>
              <w:rPr>
                <w:sz w:val="20"/>
              </w:rPr>
            </w:pPr>
            <w:r>
              <w:rPr>
                <w:sz w:val="20"/>
              </w:rPr>
              <w:t>≥25(≥30)</w:t>
            </w:r>
          </w:p>
        </w:tc>
      </w:tr>
      <w:tr w:rsidR="007713B2">
        <w:trPr>
          <w:trHeight w:val="326"/>
        </w:trPr>
        <w:tc>
          <w:tcPr>
            <w:tcW w:w="9589" w:type="dxa"/>
            <w:gridSpan w:val="3"/>
            <w:shd w:val="clear" w:color="auto" w:fill="D8D8D8"/>
          </w:tcPr>
          <w:p w:rsidR="007713B2" w:rsidRDefault="009C418D">
            <w:pPr>
              <w:pStyle w:val="TableParagraph"/>
              <w:spacing w:line="223" w:lineRule="exact"/>
              <w:ind w:left="21"/>
              <w:rPr>
                <w:sz w:val="20"/>
              </w:rPr>
            </w:pPr>
            <w:r>
              <w:rPr>
                <w:sz w:val="20"/>
              </w:rPr>
              <w:t>Ściany między salami łóżkowymi a korytarzem lub holem w oddziale szpitalnym</w:t>
            </w:r>
          </w:p>
        </w:tc>
      </w:tr>
      <w:tr w:rsidR="007713B2">
        <w:trPr>
          <w:trHeight w:val="326"/>
        </w:trPr>
        <w:tc>
          <w:tcPr>
            <w:tcW w:w="4795" w:type="dxa"/>
          </w:tcPr>
          <w:p w:rsidR="007713B2" w:rsidRDefault="009C418D">
            <w:pPr>
              <w:pStyle w:val="TableParagraph"/>
              <w:spacing w:line="223" w:lineRule="exact"/>
              <w:ind w:left="21"/>
              <w:rPr>
                <w:sz w:val="20"/>
              </w:rPr>
            </w:pPr>
            <w:r>
              <w:rPr>
                <w:sz w:val="20"/>
              </w:rPr>
              <w:t>ściana bez drzwi oraz część pełna ściany z drzwiami</w:t>
            </w:r>
          </w:p>
        </w:tc>
        <w:tc>
          <w:tcPr>
            <w:tcW w:w="2397" w:type="dxa"/>
          </w:tcPr>
          <w:p w:rsidR="007713B2" w:rsidRDefault="009C418D">
            <w:pPr>
              <w:pStyle w:val="TableParagraph"/>
              <w:spacing w:line="202" w:lineRule="exact"/>
              <w:ind w:left="743"/>
              <w:rPr>
                <w:sz w:val="18"/>
              </w:rPr>
            </w:pPr>
            <w:r>
              <w:rPr>
                <w:sz w:val="18"/>
              </w:rPr>
              <w:t>R’A,I</w:t>
            </w:r>
          </w:p>
        </w:tc>
        <w:tc>
          <w:tcPr>
            <w:tcW w:w="2397" w:type="dxa"/>
          </w:tcPr>
          <w:p w:rsidR="007713B2" w:rsidRDefault="009C418D">
            <w:pPr>
              <w:pStyle w:val="TableParagraph"/>
              <w:spacing w:line="223" w:lineRule="exact"/>
              <w:ind w:left="22"/>
              <w:rPr>
                <w:sz w:val="20"/>
              </w:rPr>
            </w:pPr>
            <w:r>
              <w:rPr>
                <w:sz w:val="20"/>
              </w:rPr>
              <w:t>≥40</w:t>
            </w:r>
          </w:p>
        </w:tc>
      </w:tr>
      <w:tr w:rsidR="007713B2">
        <w:trPr>
          <w:trHeight w:val="326"/>
        </w:trPr>
        <w:tc>
          <w:tcPr>
            <w:tcW w:w="4795" w:type="dxa"/>
          </w:tcPr>
          <w:p w:rsidR="007713B2" w:rsidRDefault="009C418D">
            <w:pPr>
              <w:pStyle w:val="TableParagraph"/>
              <w:spacing w:line="223" w:lineRule="exact"/>
              <w:ind w:left="21"/>
              <w:rPr>
                <w:sz w:val="20"/>
              </w:rPr>
            </w:pPr>
            <w:r>
              <w:rPr>
                <w:sz w:val="20"/>
              </w:rPr>
              <w:t>drzwi</w:t>
            </w:r>
          </w:p>
        </w:tc>
        <w:tc>
          <w:tcPr>
            <w:tcW w:w="2397" w:type="dxa"/>
          </w:tcPr>
          <w:p w:rsidR="007713B2" w:rsidRDefault="009C418D">
            <w:pPr>
              <w:pStyle w:val="TableParagraph"/>
              <w:spacing w:line="202" w:lineRule="exact"/>
              <w:ind w:left="743"/>
              <w:rPr>
                <w:sz w:val="18"/>
              </w:rPr>
            </w:pPr>
            <w:r>
              <w:rPr>
                <w:sz w:val="18"/>
              </w:rPr>
              <w:t>R’A,I,R</w:t>
            </w:r>
          </w:p>
        </w:tc>
        <w:tc>
          <w:tcPr>
            <w:tcW w:w="2397" w:type="dxa"/>
          </w:tcPr>
          <w:p w:rsidR="007713B2" w:rsidRDefault="009C418D">
            <w:pPr>
              <w:pStyle w:val="TableParagraph"/>
              <w:spacing w:line="223" w:lineRule="exact"/>
              <w:ind w:left="22"/>
              <w:rPr>
                <w:sz w:val="20"/>
              </w:rPr>
            </w:pPr>
            <w:r>
              <w:rPr>
                <w:sz w:val="20"/>
              </w:rPr>
              <w:t>≥25(≥30)</w:t>
            </w:r>
          </w:p>
        </w:tc>
      </w:tr>
      <w:tr w:rsidR="007713B2">
        <w:trPr>
          <w:trHeight w:val="326"/>
        </w:trPr>
        <w:tc>
          <w:tcPr>
            <w:tcW w:w="9589" w:type="dxa"/>
            <w:gridSpan w:val="3"/>
            <w:shd w:val="clear" w:color="auto" w:fill="D8D8D8"/>
          </w:tcPr>
          <w:p w:rsidR="007713B2" w:rsidRDefault="009C418D">
            <w:pPr>
              <w:pStyle w:val="TableParagraph"/>
              <w:spacing w:line="223" w:lineRule="exact"/>
              <w:ind w:left="21"/>
              <w:rPr>
                <w:sz w:val="20"/>
              </w:rPr>
            </w:pPr>
            <w:r>
              <w:rPr>
                <w:sz w:val="20"/>
              </w:rPr>
              <w:t>Ściany między salami łóżkowymi a pomieszczeniem kuchni w oddziale szpitalnym</w:t>
            </w:r>
          </w:p>
        </w:tc>
      </w:tr>
      <w:tr w:rsidR="007713B2">
        <w:trPr>
          <w:trHeight w:val="326"/>
        </w:trPr>
        <w:tc>
          <w:tcPr>
            <w:tcW w:w="4795" w:type="dxa"/>
          </w:tcPr>
          <w:p w:rsidR="007713B2" w:rsidRDefault="009C418D">
            <w:pPr>
              <w:pStyle w:val="TableParagraph"/>
              <w:spacing w:line="223" w:lineRule="exact"/>
              <w:ind w:left="21"/>
              <w:rPr>
                <w:sz w:val="20"/>
              </w:rPr>
            </w:pPr>
            <w:r>
              <w:rPr>
                <w:sz w:val="20"/>
              </w:rPr>
              <w:t>ściana bez drzwi</w:t>
            </w:r>
          </w:p>
        </w:tc>
        <w:tc>
          <w:tcPr>
            <w:tcW w:w="2397" w:type="dxa"/>
          </w:tcPr>
          <w:p w:rsidR="007713B2" w:rsidRDefault="009C418D">
            <w:pPr>
              <w:pStyle w:val="TableParagraph"/>
              <w:spacing w:line="202" w:lineRule="exact"/>
              <w:ind w:left="743"/>
              <w:rPr>
                <w:sz w:val="18"/>
              </w:rPr>
            </w:pPr>
            <w:r>
              <w:rPr>
                <w:sz w:val="18"/>
              </w:rPr>
              <w:t>R’A,I</w:t>
            </w:r>
          </w:p>
        </w:tc>
        <w:tc>
          <w:tcPr>
            <w:tcW w:w="2397" w:type="dxa"/>
          </w:tcPr>
          <w:p w:rsidR="007713B2" w:rsidRDefault="009C418D">
            <w:pPr>
              <w:pStyle w:val="TableParagraph"/>
              <w:spacing w:line="223" w:lineRule="exact"/>
              <w:ind w:left="22"/>
              <w:rPr>
                <w:sz w:val="20"/>
              </w:rPr>
            </w:pPr>
            <w:r>
              <w:rPr>
                <w:sz w:val="20"/>
              </w:rPr>
              <w:t>≥50</w:t>
            </w:r>
          </w:p>
        </w:tc>
      </w:tr>
      <w:tr w:rsidR="007713B2">
        <w:trPr>
          <w:trHeight w:val="460"/>
        </w:trPr>
        <w:tc>
          <w:tcPr>
            <w:tcW w:w="9589" w:type="dxa"/>
            <w:gridSpan w:val="3"/>
            <w:shd w:val="clear" w:color="auto" w:fill="D8D8D8"/>
          </w:tcPr>
          <w:p w:rsidR="007713B2" w:rsidRDefault="009C418D">
            <w:pPr>
              <w:pStyle w:val="TableParagraph"/>
              <w:spacing w:line="223" w:lineRule="exact"/>
              <w:ind w:left="21"/>
              <w:rPr>
                <w:sz w:val="20"/>
              </w:rPr>
            </w:pPr>
            <w:r>
              <w:rPr>
                <w:sz w:val="20"/>
              </w:rPr>
              <w:t>Ściany między gabinetem lekarskim, gabinetem zabiegowym, pomieszczeniem pielęgniarek a korytarzem, holem,</w:t>
            </w:r>
          </w:p>
          <w:p w:rsidR="007713B2" w:rsidRDefault="009C418D">
            <w:pPr>
              <w:pStyle w:val="TableParagraph"/>
              <w:spacing w:line="217" w:lineRule="exact"/>
              <w:ind w:left="21"/>
              <w:rPr>
                <w:sz w:val="20"/>
              </w:rPr>
            </w:pPr>
            <w:r>
              <w:rPr>
                <w:sz w:val="20"/>
              </w:rPr>
              <w:t>klatką schodową</w:t>
            </w:r>
          </w:p>
        </w:tc>
      </w:tr>
      <w:tr w:rsidR="007713B2">
        <w:trPr>
          <w:trHeight w:val="326"/>
        </w:trPr>
        <w:tc>
          <w:tcPr>
            <w:tcW w:w="4795" w:type="dxa"/>
          </w:tcPr>
          <w:p w:rsidR="007713B2" w:rsidRDefault="009C418D">
            <w:pPr>
              <w:pStyle w:val="TableParagraph"/>
              <w:spacing w:line="223" w:lineRule="exact"/>
              <w:ind w:left="21"/>
              <w:rPr>
                <w:sz w:val="20"/>
              </w:rPr>
            </w:pPr>
            <w:r>
              <w:rPr>
                <w:sz w:val="20"/>
              </w:rPr>
              <w:t>ściana bez drzwi oraz część pełna ściany z drzwiami</w:t>
            </w:r>
          </w:p>
        </w:tc>
        <w:tc>
          <w:tcPr>
            <w:tcW w:w="2397" w:type="dxa"/>
          </w:tcPr>
          <w:p w:rsidR="007713B2" w:rsidRDefault="009C418D">
            <w:pPr>
              <w:pStyle w:val="TableParagraph"/>
              <w:spacing w:line="202" w:lineRule="exact"/>
              <w:ind w:left="743"/>
              <w:rPr>
                <w:sz w:val="18"/>
              </w:rPr>
            </w:pPr>
            <w:r>
              <w:rPr>
                <w:sz w:val="18"/>
              </w:rPr>
              <w:t>R’A,I</w:t>
            </w:r>
          </w:p>
        </w:tc>
        <w:tc>
          <w:tcPr>
            <w:tcW w:w="2397" w:type="dxa"/>
          </w:tcPr>
          <w:p w:rsidR="007713B2" w:rsidRDefault="009C418D">
            <w:pPr>
              <w:pStyle w:val="TableParagraph"/>
              <w:spacing w:line="223" w:lineRule="exact"/>
              <w:ind w:left="22"/>
              <w:rPr>
                <w:sz w:val="20"/>
              </w:rPr>
            </w:pPr>
            <w:r>
              <w:rPr>
                <w:sz w:val="20"/>
              </w:rPr>
              <w:t>≥45</w:t>
            </w:r>
          </w:p>
        </w:tc>
      </w:tr>
      <w:tr w:rsidR="007713B2">
        <w:trPr>
          <w:trHeight w:val="326"/>
        </w:trPr>
        <w:tc>
          <w:tcPr>
            <w:tcW w:w="4795" w:type="dxa"/>
          </w:tcPr>
          <w:p w:rsidR="007713B2" w:rsidRDefault="009C418D">
            <w:pPr>
              <w:pStyle w:val="TableParagraph"/>
              <w:spacing w:line="223" w:lineRule="exact"/>
              <w:ind w:left="21"/>
              <w:rPr>
                <w:sz w:val="20"/>
              </w:rPr>
            </w:pPr>
            <w:r>
              <w:rPr>
                <w:sz w:val="20"/>
              </w:rPr>
              <w:t>drzwi do pomieszczeń w obrębie oddziału szpitalnego</w:t>
            </w:r>
          </w:p>
        </w:tc>
        <w:tc>
          <w:tcPr>
            <w:tcW w:w="2397" w:type="dxa"/>
          </w:tcPr>
          <w:p w:rsidR="007713B2" w:rsidRDefault="009C418D">
            <w:pPr>
              <w:pStyle w:val="TableParagraph"/>
              <w:spacing w:line="202" w:lineRule="exact"/>
              <w:ind w:left="743"/>
              <w:rPr>
                <w:sz w:val="18"/>
              </w:rPr>
            </w:pPr>
            <w:r>
              <w:rPr>
                <w:sz w:val="18"/>
              </w:rPr>
              <w:t>R’A,I,R</w:t>
            </w:r>
          </w:p>
        </w:tc>
        <w:tc>
          <w:tcPr>
            <w:tcW w:w="2397" w:type="dxa"/>
          </w:tcPr>
          <w:p w:rsidR="007713B2" w:rsidRDefault="009C418D">
            <w:pPr>
              <w:pStyle w:val="TableParagraph"/>
              <w:spacing w:line="223" w:lineRule="exact"/>
              <w:ind w:left="70"/>
              <w:rPr>
                <w:sz w:val="20"/>
              </w:rPr>
            </w:pPr>
            <w:r>
              <w:rPr>
                <w:sz w:val="20"/>
              </w:rPr>
              <w:t>≥30</w:t>
            </w:r>
          </w:p>
        </w:tc>
      </w:tr>
      <w:tr w:rsidR="007713B2">
        <w:trPr>
          <w:trHeight w:val="460"/>
        </w:trPr>
        <w:tc>
          <w:tcPr>
            <w:tcW w:w="9589" w:type="dxa"/>
            <w:gridSpan w:val="3"/>
            <w:shd w:val="clear" w:color="auto" w:fill="D8D8D8"/>
          </w:tcPr>
          <w:p w:rsidR="007713B2" w:rsidRDefault="009C418D">
            <w:pPr>
              <w:pStyle w:val="TableParagraph"/>
              <w:spacing w:line="223" w:lineRule="exact"/>
              <w:ind w:left="21"/>
              <w:rPr>
                <w:sz w:val="20"/>
              </w:rPr>
            </w:pPr>
            <w:r>
              <w:rPr>
                <w:sz w:val="20"/>
              </w:rPr>
              <w:t>Ściany między gabinetem lekarskim, gabinetem zabiegowym, pomieszczeniem pielęgniarek oraz ściany miedzy tymi</w:t>
            </w:r>
          </w:p>
          <w:p w:rsidR="007713B2" w:rsidRDefault="009C418D">
            <w:pPr>
              <w:pStyle w:val="TableParagraph"/>
              <w:spacing w:line="217" w:lineRule="exact"/>
              <w:ind w:left="21"/>
              <w:rPr>
                <w:sz w:val="20"/>
              </w:rPr>
            </w:pPr>
            <w:r>
              <w:rPr>
                <w:sz w:val="20"/>
              </w:rPr>
              <w:t>pomieszczeniami a salami łóżkowymi</w:t>
            </w:r>
          </w:p>
        </w:tc>
      </w:tr>
      <w:tr w:rsidR="007713B2">
        <w:trPr>
          <w:trHeight w:val="326"/>
        </w:trPr>
        <w:tc>
          <w:tcPr>
            <w:tcW w:w="4795" w:type="dxa"/>
          </w:tcPr>
          <w:p w:rsidR="007713B2" w:rsidRDefault="009C418D">
            <w:pPr>
              <w:pStyle w:val="TableParagraph"/>
              <w:spacing w:line="223" w:lineRule="exact"/>
              <w:ind w:left="21"/>
              <w:rPr>
                <w:sz w:val="20"/>
              </w:rPr>
            </w:pPr>
            <w:r>
              <w:rPr>
                <w:sz w:val="20"/>
              </w:rPr>
              <w:t>ściana bez drzwi oraz część pełna ściany z drzwiami</w:t>
            </w:r>
          </w:p>
        </w:tc>
        <w:tc>
          <w:tcPr>
            <w:tcW w:w="2397" w:type="dxa"/>
          </w:tcPr>
          <w:p w:rsidR="007713B2" w:rsidRDefault="009C418D">
            <w:pPr>
              <w:pStyle w:val="TableParagraph"/>
              <w:spacing w:line="202" w:lineRule="exact"/>
              <w:ind w:left="743"/>
              <w:rPr>
                <w:sz w:val="18"/>
              </w:rPr>
            </w:pPr>
            <w:r>
              <w:rPr>
                <w:sz w:val="18"/>
              </w:rPr>
              <w:t>R’A,I</w:t>
            </w:r>
          </w:p>
        </w:tc>
        <w:tc>
          <w:tcPr>
            <w:tcW w:w="2397" w:type="dxa"/>
          </w:tcPr>
          <w:p w:rsidR="007713B2" w:rsidRDefault="009C418D">
            <w:pPr>
              <w:pStyle w:val="TableParagraph"/>
              <w:spacing w:line="223" w:lineRule="exact"/>
              <w:ind w:left="22"/>
              <w:rPr>
                <w:sz w:val="20"/>
              </w:rPr>
            </w:pPr>
            <w:r>
              <w:rPr>
                <w:sz w:val="20"/>
              </w:rPr>
              <w:t>≥48</w:t>
            </w:r>
          </w:p>
        </w:tc>
      </w:tr>
      <w:tr w:rsidR="007713B2">
        <w:trPr>
          <w:trHeight w:val="460"/>
        </w:trPr>
        <w:tc>
          <w:tcPr>
            <w:tcW w:w="9589" w:type="dxa"/>
            <w:gridSpan w:val="3"/>
            <w:shd w:val="clear" w:color="auto" w:fill="D8D8D8"/>
          </w:tcPr>
          <w:p w:rsidR="007713B2" w:rsidRDefault="009C418D">
            <w:pPr>
              <w:pStyle w:val="TableParagraph"/>
              <w:spacing w:line="223" w:lineRule="exact"/>
              <w:ind w:left="21"/>
              <w:rPr>
                <w:sz w:val="20"/>
              </w:rPr>
            </w:pPr>
            <w:r>
              <w:rPr>
                <w:sz w:val="20"/>
              </w:rPr>
              <w:t>Ściany między pokojem łóżkowym w szpitalu lub gabinetem lekarskim, gabinetem zabiegowym, a pomieszczeniem</w:t>
            </w:r>
          </w:p>
          <w:p w:rsidR="007713B2" w:rsidRDefault="009C418D">
            <w:pPr>
              <w:pStyle w:val="TableParagraph"/>
              <w:spacing w:line="217" w:lineRule="exact"/>
              <w:ind w:left="21"/>
              <w:rPr>
                <w:sz w:val="20"/>
              </w:rPr>
            </w:pPr>
            <w:r>
              <w:rPr>
                <w:sz w:val="20"/>
              </w:rPr>
              <w:t>ze źródłem zakłóceń</w:t>
            </w:r>
          </w:p>
        </w:tc>
      </w:tr>
      <w:tr w:rsidR="007713B2">
        <w:trPr>
          <w:trHeight w:val="460"/>
        </w:trPr>
        <w:tc>
          <w:tcPr>
            <w:tcW w:w="4795" w:type="dxa"/>
          </w:tcPr>
          <w:p w:rsidR="007713B2" w:rsidRDefault="009C418D">
            <w:pPr>
              <w:pStyle w:val="TableParagraph"/>
              <w:tabs>
                <w:tab w:val="left" w:pos="1951"/>
                <w:tab w:val="left" w:pos="3785"/>
              </w:tabs>
              <w:spacing w:line="223" w:lineRule="exact"/>
              <w:ind w:left="21"/>
              <w:rPr>
                <w:sz w:val="20"/>
              </w:rPr>
            </w:pPr>
            <w:r>
              <w:rPr>
                <w:sz w:val="20"/>
              </w:rPr>
              <w:t>ogólnodostępnym</w:t>
            </w:r>
            <w:r>
              <w:rPr>
                <w:sz w:val="20"/>
              </w:rPr>
              <w:tab/>
              <w:t>pomieszczeniem</w:t>
            </w:r>
            <w:r>
              <w:rPr>
                <w:sz w:val="20"/>
              </w:rPr>
              <w:tab/>
              <w:t>sanitarnym,</w:t>
            </w:r>
          </w:p>
          <w:p w:rsidR="007713B2" w:rsidRDefault="009C418D">
            <w:pPr>
              <w:pStyle w:val="TableParagraph"/>
              <w:spacing w:line="217" w:lineRule="exact"/>
              <w:ind w:left="21"/>
              <w:rPr>
                <w:sz w:val="20"/>
              </w:rPr>
            </w:pPr>
            <w:r>
              <w:rPr>
                <w:sz w:val="20"/>
              </w:rPr>
              <w:t>pomieszczeniem kuchennym</w:t>
            </w:r>
          </w:p>
        </w:tc>
        <w:tc>
          <w:tcPr>
            <w:tcW w:w="2397" w:type="dxa"/>
          </w:tcPr>
          <w:p w:rsidR="007713B2" w:rsidRDefault="009C418D">
            <w:pPr>
              <w:pStyle w:val="TableParagraph"/>
              <w:spacing w:line="202" w:lineRule="exact"/>
              <w:ind w:left="743"/>
              <w:rPr>
                <w:sz w:val="18"/>
              </w:rPr>
            </w:pPr>
            <w:r>
              <w:rPr>
                <w:sz w:val="18"/>
              </w:rPr>
              <w:t>R’A,I</w:t>
            </w:r>
          </w:p>
        </w:tc>
        <w:tc>
          <w:tcPr>
            <w:tcW w:w="2397" w:type="dxa"/>
          </w:tcPr>
          <w:p w:rsidR="007713B2" w:rsidRDefault="009C418D">
            <w:pPr>
              <w:pStyle w:val="TableParagraph"/>
              <w:spacing w:line="223" w:lineRule="exact"/>
              <w:ind w:left="22"/>
              <w:rPr>
                <w:sz w:val="20"/>
              </w:rPr>
            </w:pPr>
            <w:r>
              <w:rPr>
                <w:sz w:val="20"/>
              </w:rPr>
              <w:t>≥50</w:t>
            </w:r>
          </w:p>
        </w:tc>
      </w:tr>
      <w:tr w:rsidR="007713B2">
        <w:trPr>
          <w:trHeight w:val="458"/>
        </w:trPr>
        <w:tc>
          <w:tcPr>
            <w:tcW w:w="4795" w:type="dxa"/>
          </w:tcPr>
          <w:p w:rsidR="007713B2" w:rsidRDefault="009C418D">
            <w:pPr>
              <w:pStyle w:val="TableParagraph"/>
              <w:spacing w:line="222" w:lineRule="exact"/>
              <w:ind w:left="21"/>
              <w:rPr>
                <w:sz w:val="20"/>
              </w:rPr>
            </w:pPr>
            <w:r>
              <w:rPr>
                <w:sz w:val="20"/>
              </w:rPr>
              <w:t>sala do zajęć rehabilitacyjnych ruchowych, gabinetem</w:t>
            </w:r>
          </w:p>
          <w:p w:rsidR="007713B2" w:rsidRDefault="009C418D">
            <w:pPr>
              <w:pStyle w:val="TableParagraph"/>
              <w:spacing w:line="216" w:lineRule="exact"/>
              <w:ind w:left="21"/>
              <w:rPr>
                <w:sz w:val="20"/>
              </w:rPr>
            </w:pPr>
            <w:r>
              <w:rPr>
                <w:sz w:val="20"/>
              </w:rPr>
              <w:t>zabiegowym</w:t>
            </w:r>
          </w:p>
        </w:tc>
        <w:tc>
          <w:tcPr>
            <w:tcW w:w="2397" w:type="dxa"/>
          </w:tcPr>
          <w:p w:rsidR="007713B2" w:rsidRDefault="007713B2">
            <w:pPr>
              <w:pStyle w:val="TableParagraph"/>
              <w:rPr>
                <w:sz w:val="20"/>
              </w:rPr>
            </w:pPr>
          </w:p>
        </w:tc>
        <w:tc>
          <w:tcPr>
            <w:tcW w:w="2397" w:type="dxa"/>
          </w:tcPr>
          <w:p w:rsidR="007713B2" w:rsidRDefault="009C418D">
            <w:pPr>
              <w:pStyle w:val="TableParagraph"/>
              <w:spacing w:line="223" w:lineRule="exact"/>
              <w:ind w:left="22"/>
              <w:rPr>
                <w:sz w:val="20"/>
              </w:rPr>
            </w:pPr>
            <w:r>
              <w:rPr>
                <w:sz w:val="20"/>
              </w:rPr>
              <w:t>≥55</w:t>
            </w:r>
          </w:p>
        </w:tc>
      </w:tr>
    </w:tbl>
    <w:p w:rsidR="007713B2" w:rsidRDefault="007713B2">
      <w:pPr>
        <w:pStyle w:val="Tekstpodstawowy"/>
        <w:ind w:left="0"/>
        <w:rPr>
          <w:sz w:val="26"/>
        </w:rPr>
      </w:pPr>
    </w:p>
    <w:p w:rsidR="007713B2" w:rsidRDefault="009C418D">
      <w:pPr>
        <w:spacing w:before="155"/>
        <w:ind w:left="160"/>
        <w:rPr>
          <w:sz w:val="20"/>
        </w:rPr>
      </w:pPr>
      <w:r>
        <w:rPr>
          <w:sz w:val="20"/>
        </w:rPr>
        <w:t>Dopuszczalne wartości poziomu dźwięku w zależności od pory dnia i typu pomieszczenia</w:t>
      </w:r>
    </w:p>
    <w:p w:rsidR="007713B2" w:rsidRDefault="007713B2">
      <w:pPr>
        <w:pStyle w:val="Tekstpodstawowy"/>
        <w:spacing w:before="7"/>
        <w:ind w:left="0"/>
        <w:rPr>
          <w:sz w:val="20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17"/>
        <w:gridCol w:w="3017"/>
        <w:gridCol w:w="1507"/>
        <w:gridCol w:w="1507"/>
      </w:tblGrid>
      <w:tr w:rsidR="007713B2">
        <w:trPr>
          <w:trHeight w:val="323"/>
        </w:trPr>
        <w:tc>
          <w:tcPr>
            <w:tcW w:w="3017" w:type="dxa"/>
            <w:vMerge w:val="restart"/>
          </w:tcPr>
          <w:p w:rsidR="007713B2" w:rsidRDefault="009C418D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sz w:val="20"/>
              </w:rPr>
              <w:t>RODZAJ BUDYNKU</w:t>
            </w:r>
          </w:p>
        </w:tc>
        <w:tc>
          <w:tcPr>
            <w:tcW w:w="3017" w:type="dxa"/>
            <w:vMerge w:val="restart"/>
          </w:tcPr>
          <w:p w:rsidR="007713B2" w:rsidRDefault="009C418D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sz w:val="20"/>
              </w:rPr>
              <w:t>RODZAJ POMIESZCZENIA</w:t>
            </w:r>
          </w:p>
        </w:tc>
        <w:tc>
          <w:tcPr>
            <w:tcW w:w="3014" w:type="dxa"/>
            <w:gridSpan w:val="2"/>
          </w:tcPr>
          <w:p w:rsidR="007713B2" w:rsidRDefault="009C418D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sz w:val="20"/>
              </w:rPr>
              <w:t>Poziom odniesienia</w:t>
            </w:r>
          </w:p>
        </w:tc>
      </w:tr>
      <w:tr w:rsidR="007713B2">
        <w:trPr>
          <w:trHeight w:val="318"/>
        </w:trPr>
        <w:tc>
          <w:tcPr>
            <w:tcW w:w="3017" w:type="dxa"/>
            <w:vMerge/>
            <w:tcBorders>
              <w:top w:val="nil"/>
            </w:tcBorders>
          </w:tcPr>
          <w:p w:rsidR="007713B2" w:rsidRDefault="007713B2">
            <w:pPr>
              <w:rPr>
                <w:sz w:val="2"/>
                <w:szCs w:val="2"/>
              </w:rPr>
            </w:pPr>
          </w:p>
        </w:tc>
        <w:tc>
          <w:tcPr>
            <w:tcW w:w="3017" w:type="dxa"/>
            <w:vMerge/>
            <w:tcBorders>
              <w:top w:val="nil"/>
            </w:tcBorders>
          </w:tcPr>
          <w:p w:rsidR="007713B2" w:rsidRDefault="007713B2">
            <w:pPr>
              <w:rPr>
                <w:sz w:val="2"/>
                <w:szCs w:val="2"/>
              </w:rPr>
            </w:pPr>
          </w:p>
        </w:tc>
        <w:tc>
          <w:tcPr>
            <w:tcW w:w="3014" w:type="dxa"/>
            <w:gridSpan w:val="2"/>
          </w:tcPr>
          <w:p w:rsidR="007713B2" w:rsidRDefault="009C418D">
            <w:pPr>
              <w:pStyle w:val="TableParagraph"/>
              <w:spacing w:line="239" w:lineRule="exact"/>
              <w:ind w:left="6"/>
              <w:rPr>
                <w:sz w:val="20"/>
              </w:rPr>
            </w:pPr>
            <w:r>
              <w:rPr>
                <w:position w:val="3"/>
                <w:sz w:val="20"/>
              </w:rPr>
              <w:t>L</w:t>
            </w:r>
            <w:r>
              <w:rPr>
                <w:sz w:val="13"/>
              </w:rPr>
              <w:t>Aeq</w:t>
            </w:r>
            <w:r>
              <w:rPr>
                <w:position w:val="3"/>
                <w:sz w:val="20"/>
              </w:rPr>
              <w:t>,</w:t>
            </w:r>
            <w:r>
              <w:rPr>
                <w:sz w:val="13"/>
              </w:rPr>
              <w:t xml:space="preserve">wew </w:t>
            </w:r>
            <w:r>
              <w:rPr>
                <w:position w:val="3"/>
                <w:sz w:val="20"/>
              </w:rPr>
              <w:t>dB</w:t>
            </w:r>
          </w:p>
        </w:tc>
      </w:tr>
      <w:tr w:rsidR="007713B2">
        <w:trPr>
          <w:trHeight w:val="321"/>
        </w:trPr>
        <w:tc>
          <w:tcPr>
            <w:tcW w:w="3017" w:type="dxa"/>
            <w:vMerge/>
            <w:tcBorders>
              <w:top w:val="nil"/>
            </w:tcBorders>
          </w:tcPr>
          <w:p w:rsidR="007713B2" w:rsidRDefault="007713B2">
            <w:pPr>
              <w:rPr>
                <w:sz w:val="2"/>
                <w:szCs w:val="2"/>
              </w:rPr>
            </w:pPr>
          </w:p>
        </w:tc>
        <w:tc>
          <w:tcPr>
            <w:tcW w:w="3017" w:type="dxa"/>
            <w:vMerge/>
            <w:tcBorders>
              <w:top w:val="nil"/>
            </w:tcBorders>
          </w:tcPr>
          <w:p w:rsidR="007713B2" w:rsidRDefault="007713B2">
            <w:pPr>
              <w:rPr>
                <w:sz w:val="2"/>
                <w:szCs w:val="2"/>
              </w:rPr>
            </w:pPr>
          </w:p>
        </w:tc>
        <w:tc>
          <w:tcPr>
            <w:tcW w:w="1507" w:type="dxa"/>
          </w:tcPr>
          <w:p w:rsidR="007713B2" w:rsidRDefault="009C418D">
            <w:pPr>
              <w:pStyle w:val="TableParagraph"/>
              <w:spacing w:before="41"/>
              <w:ind w:left="514" w:right="509"/>
              <w:jc w:val="center"/>
              <w:rPr>
                <w:sz w:val="20"/>
              </w:rPr>
            </w:pPr>
            <w:r>
              <w:rPr>
                <w:sz w:val="20"/>
              </w:rPr>
              <w:t>dzień</w:t>
            </w:r>
          </w:p>
        </w:tc>
        <w:tc>
          <w:tcPr>
            <w:tcW w:w="1507" w:type="dxa"/>
          </w:tcPr>
          <w:p w:rsidR="007713B2" w:rsidRDefault="009C418D">
            <w:pPr>
              <w:pStyle w:val="TableParagraph"/>
              <w:spacing w:before="41"/>
              <w:ind w:left="514" w:right="507"/>
              <w:jc w:val="center"/>
              <w:rPr>
                <w:sz w:val="20"/>
              </w:rPr>
            </w:pPr>
            <w:r>
              <w:rPr>
                <w:sz w:val="20"/>
              </w:rPr>
              <w:t>noc</w:t>
            </w:r>
          </w:p>
        </w:tc>
      </w:tr>
      <w:tr w:rsidR="007713B2">
        <w:trPr>
          <w:trHeight w:val="321"/>
        </w:trPr>
        <w:tc>
          <w:tcPr>
            <w:tcW w:w="3017" w:type="dxa"/>
            <w:vMerge w:val="restart"/>
          </w:tcPr>
          <w:p w:rsidR="007713B2" w:rsidRDefault="009C418D">
            <w:pPr>
              <w:pStyle w:val="TableParagraph"/>
              <w:spacing w:line="225" w:lineRule="exact"/>
              <w:ind w:left="9"/>
              <w:rPr>
                <w:sz w:val="20"/>
              </w:rPr>
            </w:pPr>
            <w:r>
              <w:rPr>
                <w:sz w:val="20"/>
              </w:rPr>
              <w:t>budynki szpitalne</w:t>
            </w:r>
          </w:p>
        </w:tc>
        <w:tc>
          <w:tcPr>
            <w:tcW w:w="3017" w:type="dxa"/>
          </w:tcPr>
          <w:p w:rsidR="007713B2" w:rsidRDefault="009C418D">
            <w:pPr>
              <w:pStyle w:val="TableParagraph"/>
              <w:spacing w:before="41"/>
              <w:ind w:left="69"/>
              <w:rPr>
                <w:sz w:val="20"/>
              </w:rPr>
            </w:pPr>
            <w:r>
              <w:rPr>
                <w:sz w:val="20"/>
              </w:rPr>
              <w:t>pokoje łóżkowe</w:t>
            </w:r>
          </w:p>
        </w:tc>
        <w:tc>
          <w:tcPr>
            <w:tcW w:w="1507" w:type="dxa"/>
          </w:tcPr>
          <w:p w:rsidR="007713B2" w:rsidRDefault="009C418D">
            <w:pPr>
              <w:pStyle w:val="TableParagraph"/>
              <w:spacing w:before="38"/>
              <w:ind w:left="512" w:right="509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507" w:type="dxa"/>
          </w:tcPr>
          <w:p w:rsidR="007713B2" w:rsidRDefault="009C418D">
            <w:pPr>
              <w:pStyle w:val="TableParagraph"/>
              <w:spacing w:before="38"/>
              <w:ind w:left="514" w:right="507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7713B2">
        <w:trPr>
          <w:trHeight w:val="321"/>
        </w:trPr>
        <w:tc>
          <w:tcPr>
            <w:tcW w:w="3017" w:type="dxa"/>
            <w:vMerge/>
            <w:tcBorders>
              <w:top w:val="nil"/>
            </w:tcBorders>
          </w:tcPr>
          <w:p w:rsidR="007713B2" w:rsidRDefault="007713B2">
            <w:pPr>
              <w:rPr>
                <w:sz w:val="2"/>
                <w:szCs w:val="2"/>
              </w:rPr>
            </w:pPr>
          </w:p>
        </w:tc>
        <w:tc>
          <w:tcPr>
            <w:tcW w:w="3017" w:type="dxa"/>
          </w:tcPr>
          <w:p w:rsidR="007713B2" w:rsidRDefault="009C418D">
            <w:pPr>
              <w:pStyle w:val="TableParagraph"/>
              <w:spacing w:before="41"/>
              <w:ind w:left="69"/>
              <w:rPr>
                <w:sz w:val="20"/>
              </w:rPr>
            </w:pPr>
            <w:r>
              <w:rPr>
                <w:sz w:val="20"/>
              </w:rPr>
              <w:t>gabinety lekarskie</w:t>
            </w:r>
          </w:p>
        </w:tc>
        <w:tc>
          <w:tcPr>
            <w:tcW w:w="1507" w:type="dxa"/>
          </w:tcPr>
          <w:p w:rsidR="007713B2" w:rsidRDefault="009C418D">
            <w:pPr>
              <w:pStyle w:val="TableParagraph"/>
              <w:spacing w:before="38"/>
              <w:ind w:left="512" w:right="509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507" w:type="dxa"/>
          </w:tcPr>
          <w:p w:rsidR="007713B2" w:rsidRDefault="009C418D">
            <w:pPr>
              <w:pStyle w:val="TableParagraph"/>
              <w:spacing w:before="38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7713B2">
        <w:trPr>
          <w:trHeight w:val="321"/>
        </w:trPr>
        <w:tc>
          <w:tcPr>
            <w:tcW w:w="3017" w:type="dxa"/>
            <w:vMerge/>
            <w:tcBorders>
              <w:top w:val="nil"/>
            </w:tcBorders>
          </w:tcPr>
          <w:p w:rsidR="007713B2" w:rsidRDefault="007713B2">
            <w:pPr>
              <w:rPr>
                <w:sz w:val="2"/>
                <w:szCs w:val="2"/>
              </w:rPr>
            </w:pPr>
          </w:p>
        </w:tc>
        <w:tc>
          <w:tcPr>
            <w:tcW w:w="3017" w:type="dxa"/>
          </w:tcPr>
          <w:p w:rsidR="007713B2" w:rsidRDefault="009C418D">
            <w:pPr>
              <w:pStyle w:val="TableParagraph"/>
              <w:spacing w:before="38"/>
              <w:ind w:left="69"/>
              <w:rPr>
                <w:sz w:val="20"/>
              </w:rPr>
            </w:pPr>
            <w:r>
              <w:rPr>
                <w:sz w:val="20"/>
              </w:rPr>
              <w:t>gabinety zabiegowe</w:t>
            </w:r>
          </w:p>
        </w:tc>
        <w:tc>
          <w:tcPr>
            <w:tcW w:w="1507" w:type="dxa"/>
          </w:tcPr>
          <w:p w:rsidR="007713B2" w:rsidRDefault="009C418D">
            <w:pPr>
              <w:pStyle w:val="TableParagraph"/>
              <w:spacing w:before="38"/>
              <w:ind w:left="511" w:right="509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507" w:type="dxa"/>
          </w:tcPr>
          <w:p w:rsidR="007713B2" w:rsidRDefault="009C418D">
            <w:pPr>
              <w:pStyle w:val="TableParagraph"/>
              <w:spacing w:before="3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7713B2" w:rsidRDefault="007713B2">
      <w:pPr>
        <w:pStyle w:val="Tekstpodstawowy"/>
        <w:spacing w:before="3"/>
        <w:ind w:left="0"/>
        <w:rPr>
          <w:sz w:val="19"/>
        </w:rPr>
      </w:pPr>
    </w:p>
    <w:p w:rsidR="007713B2" w:rsidRDefault="009C418D">
      <w:pPr>
        <w:pStyle w:val="Tekstpodstawowy"/>
        <w:spacing w:before="1"/>
      </w:pPr>
      <w:r>
        <w:t>Rozporządzenie Ministra Infrastruktury w sprawie warunków technicznych jakim powinny odpowiadać budynki i ich usytuowanie powołuje się na normę PN-B-02151-4:2015-06.</w:t>
      </w:r>
    </w:p>
    <w:p w:rsidR="007713B2" w:rsidRDefault="009C418D">
      <w:pPr>
        <w:pStyle w:val="Tekstpodstawowy"/>
      </w:pPr>
      <w:r>
        <w:t>Stosowanie wymagań normy w odniesieniu do wskazanych w niej pomieszczeń ma na celu: zmniejszenie hałasu w pomieszczeniach poprzez ograniczenie jego składowej, jaką jest hałas pogłosowy,</w:t>
      </w:r>
    </w:p>
    <w:p w:rsidR="007713B2" w:rsidRDefault="009C418D">
      <w:pPr>
        <w:pStyle w:val="Tekstpodstawowy"/>
        <w:tabs>
          <w:tab w:val="left" w:pos="1564"/>
          <w:tab w:val="left" w:pos="3119"/>
          <w:tab w:val="left" w:pos="3925"/>
          <w:tab w:val="left" w:pos="5597"/>
          <w:tab w:val="left" w:pos="6697"/>
          <w:tab w:val="left" w:pos="8133"/>
        </w:tabs>
        <w:ind w:right="609"/>
      </w:pPr>
      <w:r>
        <w:t>zapewnienie</w:t>
      </w:r>
      <w:r>
        <w:tab/>
        <w:t>zrozumiałości</w:t>
      </w:r>
      <w:r>
        <w:tab/>
        <w:t>mowy</w:t>
      </w:r>
      <w:r>
        <w:tab/>
        <w:t>umożliwiającej</w:t>
      </w:r>
      <w:r>
        <w:tab/>
        <w:t>właściwe</w:t>
      </w:r>
      <w:r>
        <w:tab/>
        <w:t>użytkowanie</w:t>
      </w:r>
      <w:r>
        <w:tab/>
        <w:t>pomieszczeń przeznaczonych do komunikacji</w:t>
      </w:r>
      <w:r>
        <w:rPr>
          <w:spacing w:val="-1"/>
        </w:rPr>
        <w:t xml:space="preserve"> </w:t>
      </w:r>
      <w:r>
        <w:t>słownej.</w:t>
      </w:r>
    </w:p>
    <w:p w:rsidR="007713B2" w:rsidRDefault="007713B2">
      <w:pPr>
        <w:sectPr w:rsidR="007713B2">
          <w:pgSz w:w="11910" w:h="16840"/>
          <w:pgMar w:top="1400" w:right="520" w:bottom="1100" w:left="1400" w:header="727" w:footer="915" w:gutter="0"/>
          <w:cols w:space="708"/>
        </w:sectPr>
      </w:pPr>
    </w:p>
    <w:p w:rsidR="007713B2" w:rsidRDefault="007713B2">
      <w:pPr>
        <w:pStyle w:val="Tekstpodstawowy"/>
        <w:spacing w:before="10"/>
        <w:ind w:left="0"/>
        <w:rPr>
          <w:sz w:val="21"/>
        </w:rPr>
      </w:pPr>
    </w:p>
    <w:p w:rsidR="007713B2" w:rsidRDefault="00661B4C">
      <w:pPr>
        <w:pStyle w:val="Tekstpodstawowy"/>
        <w:spacing w:line="20" w:lineRule="exact"/>
        <w:ind w:left="126"/>
        <w:rPr>
          <w:sz w:val="2"/>
        </w:rPr>
      </w:pPr>
      <w:r w:rsidRPr="00661B4C">
        <w:rPr>
          <w:sz w:val="2"/>
        </w:rPr>
      </w:r>
      <w:r>
        <w:rPr>
          <w:sz w:val="2"/>
        </w:rPr>
        <w:pict>
          <v:group id="_x0000_s2077" style="width:463.45pt;height:.5pt;mso-position-horizontal-relative:char;mso-position-vertical-relative:line" coordsize="9269,10">
            <v:line id="_x0000_s2078" style="position:absolute" from="0,5" to="9269,5" strokeweight=".48pt"/>
            <w10:anchorlock/>
          </v:group>
        </w:pict>
      </w:r>
    </w:p>
    <w:p w:rsidR="007713B2" w:rsidRDefault="009C418D">
      <w:pPr>
        <w:pStyle w:val="Tekstpodstawowy"/>
        <w:spacing w:line="258" w:lineRule="exact"/>
      </w:pPr>
      <w:r>
        <w:t>W normie PN-B-02151-4:2015-06 znajdują się następujące zalecenia akustyczne dotyczące</w:t>
      </w:r>
    </w:p>
    <w:p w:rsidR="007713B2" w:rsidRDefault="009C418D">
      <w:pPr>
        <w:pStyle w:val="Tekstpodstawowy"/>
      </w:pPr>
      <w:r>
        <w:t>obiektów służby zdrowia:</w:t>
      </w:r>
    </w:p>
    <w:p w:rsidR="007713B2" w:rsidRDefault="009C418D">
      <w:pPr>
        <w:pStyle w:val="Tekstpodstawowy"/>
        <w:ind w:right="608"/>
        <w:jc w:val="both"/>
      </w:pPr>
      <w:r>
        <w:rPr>
          <w:u w:val="single"/>
        </w:rPr>
        <w:t>W gabinetach lekarskich, gabinetach zabiegowych</w:t>
      </w:r>
      <w:r>
        <w:t xml:space="preserve"> - ograniczenie pogłosu dla polepszenia komunikacji. Wymagania akustyczne: na całej powierzchni sufitu należy zastosować materiały dźwiękochłonne</w:t>
      </w:r>
    </w:p>
    <w:p w:rsidR="007713B2" w:rsidRDefault="009C418D">
      <w:pPr>
        <w:pStyle w:val="Tekstpodstawowy"/>
      </w:pPr>
      <w:r>
        <w:t>o αw ≥ 0,8.</w:t>
      </w:r>
    </w:p>
    <w:p w:rsidR="007713B2" w:rsidRDefault="009C418D">
      <w:pPr>
        <w:pStyle w:val="Tekstpodstawowy"/>
        <w:ind w:right="613"/>
        <w:jc w:val="both"/>
      </w:pPr>
      <w:r>
        <w:rPr>
          <w:u w:val="single"/>
        </w:rPr>
        <w:t>Korytarze w szpitalach i przychodniach lekarskich</w:t>
      </w:r>
      <w:r>
        <w:t xml:space="preserve"> - w celu ograniczenia wzmocnienia dźwięku oraz jego zasięgu przestrzennego w tych pomieszczeniach należy zapewnić odpowiednią chłonność akustyczną.</w:t>
      </w:r>
    </w:p>
    <w:p w:rsidR="007713B2" w:rsidRDefault="009C418D">
      <w:pPr>
        <w:pStyle w:val="Tekstpodstawowy"/>
        <w:tabs>
          <w:tab w:val="left" w:pos="1553"/>
          <w:tab w:val="left" w:pos="2921"/>
          <w:tab w:val="left" w:pos="3383"/>
          <w:tab w:val="left" w:pos="4071"/>
          <w:tab w:val="left" w:pos="5495"/>
          <w:tab w:val="left" w:pos="6277"/>
          <w:tab w:val="left" w:pos="7135"/>
          <w:tab w:val="left" w:pos="8463"/>
        </w:tabs>
        <w:ind w:right="609"/>
      </w:pPr>
      <w:r>
        <w:t>Wymagania</w:t>
      </w:r>
      <w:r>
        <w:tab/>
        <w:t>akustyczne:</w:t>
      </w:r>
      <w:r>
        <w:tab/>
        <w:t>na</w:t>
      </w:r>
      <w:r>
        <w:tab/>
        <w:t>całej</w:t>
      </w:r>
      <w:r>
        <w:tab/>
        <w:t>powierzchni</w:t>
      </w:r>
      <w:r>
        <w:tab/>
        <w:t>sufitu</w:t>
      </w:r>
      <w:r>
        <w:tab/>
        <w:t>należy</w:t>
      </w:r>
      <w:r>
        <w:tab/>
        <w:t>zastosować</w:t>
      </w:r>
      <w:r>
        <w:tab/>
        <w:t>materiały dźwiękochłonne</w:t>
      </w:r>
    </w:p>
    <w:p w:rsidR="007713B2" w:rsidRDefault="009C418D">
      <w:pPr>
        <w:pStyle w:val="Tekstpodstawowy"/>
      </w:pPr>
      <w:r>
        <w:t>o αw ≥ 0,6.</w:t>
      </w:r>
    </w:p>
    <w:p w:rsidR="007713B2" w:rsidRDefault="009C418D">
      <w:pPr>
        <w:pStyle w:val="Tekstpodstawowy"/>
        <w:ind w:right="610"/>
      </w:pPr>
      <w:r>
        <w:rPr>
          <w:u w:val="single"/>
        </w:rPr>
        <w:t>Klatki schodowe w obiektach służby zdrowia</w:t>
      </w:r>
      <w:r>
        <w:t xml:space="preserve"> - w celu ograniczenia wzmocnienia dźwięku oraz jego zasięgu przestrzennego należy zapewnić odpowiednią chłonność akustyczną.</w:t>
      </w:r>
    </w:p>
    <w:p w:rsidR="007713B2" w:rsidRDefault="009C418D">
      <w:pPr>
        <w:pStyle w:val="Tekstpodstawowy"/>
        <w:ind w:right="610"/>
      </w:pPr>
      <w:r>
        <w:t>Wymagania akustyczne: Materiały dźwiękochłonne instalowane pod spocznikami i podestami. Należy zaprojektować: pokrycie całej powierzchni spoczników i podestów dźwiękochłonnymi panelami w klasie pochłaniania dźwięku A o współczynniku pochłaniania dźwięku αw ≥ 0,8.</w:t>
      </w:r>
    </w:p>
    <w:p w:rsidR="007713B2" w:rsidRDefault="007713B2">
      <w:pPr>
        <w:pStyle w:val="Tekstpodstawowy"/>
        <w:spacing w:before="5"/>
        <w:ind w:left="0"/>
        <w:rPr>
          <w:sz w:val="25"/>
        </w:rPr>
      </w:pPr>
    </w:p>
    <w:p w:rsidR="007713B2" w:rsidRDefault="009C418D">
      <w:pPr>
        <w:pStyle w:val="Akapitzlist"/>
        <w:numPr>
          <w:ilvl w:val="0"/>
          <w:numId w:val="8"/>
        </w:numPr>
        <w:tabs>
          <w:tab w:val="left" w:pos="731"/>
          <w:tab w:val="left" w:pos="732"/>
        </w:tabs>
        <w:ind w:firstLine="0"/>
        <w:rPr>
          <w:sz w:val="24"/>
        </w:rPr>
      </w:pPr>
      <w:r>
        <w:rPr>
          <w:w w:val="105"/>
          <w:sz w:val="24"/>
        </w:rPr>
        <w:t>DOSTĘPNOŚĆ DLA OSÓB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NIEPEŁNOSPRAWNYCH</w:t>
      </w:r>
    </w:p>
    <w:p w:rsidR="007713B2" w:rsidRDefault="009C418D">
      <w:pPr>
        <w:pStyle w:val="Tekstpodstawowy"/>
        <w:spacing w:before="56"/>
        <w:ind w:right="1038"/>
        <w:jc w:val="both"/>
      </w:pPr>
      <w:r>
        <w:t>Dla osób niepełnosprawnych dostępne są wszystkie poziomy budynku przez projektowany dźwig szpitalny i dźwig osobowy oraz komunikację ogólną. Oba dźwigi przystosowane dla potrzeb osób niepełnosprawnych.</w:t>
      </w:r>
    </w:p>
    <w:p w:rsidR="007713B2" w:rsidRDefault="009C418D">
      <w:pPr>
        <w:pStyle w:val="Tekstpodstawowy"/>
      </w:pPr>
      <w:r>
        <w:t>Podstawowa dostępność od strony wejścia głównego.</w:t>
      </w:r>
    </w:p>
    <w:p w:rsidR="007713B2" w:rsidRDefault="009C418D">
      <w:pPr>
        <w:pStyle w:val="Tekstpodstawowy"/>
        <w:ind w:right="1413"/>
      </w:pPr>
      <w:r>
        <w:t>Szerokość korytarzy oraz wszystkich drzwi wewnętrznych i zewnętrznych umożliwiają poruszanie się za pomocą wózka inwalidzkiego.</w:t>
      </w:r>
    </w:p>
    <w:p w:rsidR="007713B2" w:rsidRDefault="007713B2">
      <w:pPr>
        <w:pStyle w:val="Tekstpodstawowy"/>
        <w:spacing w:before="7"/>
        <w:ind w:left="0"/>
        <w:rPr>
          <w:sz w:val="29"/>
        </w:rPr>
      </w:pPr>
    </w:p>
    <w:p w:rsidR="007713B2" w:rsidRDefault="009C418D">
      <w:pPr>
        <w:pStyle w:val="Akapitzlist"/>
        <w:numPr>
          <w:ilvl w:val="0"/>
          <w:numId w:val="8"/>
        </w:numPr>
        <w:tabs>
          <w:tab w:val="left" w:pos="731"/>
          <w:tab w:val="left" w:pos="732"/>
        </w:tabs>
        <w:ind w:firstLine="0"/>
        <w:rPr>
          <w:sz w:val="24"/>
        </w:rPr>
      </w:pPr>
      <w:r>
        <w:rPr>
          <w:w w:val="105"/>
          <w:sz w:val="24"/>
        </w:rPr>
        <w:t>SYSTEM IDENTYFIKACJI WIZUALNEJ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BUDYNKU</w:t>
      </w:r>
    </w:p>
    <w:p w:rsidR="007713B2" w:rsidRDefault="009C418D">
      <w:pPr>
        <w:pStyle w:val="Tekstpodstawowy"/>
        <w:spacing w:before="55"/>
      </w:pPr>
      <w:r>
        <w:t>W budynku należy wykonać pełny system identyfikacji wizualnej.</w:t>
      </w:r>
    </w:p>
    <w:p w:rsidR="007713B2" w:rsidRDefault="009C418D">
      <w:pPr>
        <w:pStyle w:val="Tekstpodstawowy"/>
        <w:ind w:right="692"/>
      </w:pPr>
      <w:r>
        <w:t>W skład jego wchodzić powinny między innymi: tablice główne - wejściowe, tablice piętrowe, tabliczki przy drzwiowe i kierunkowe oraz poprzeczne tabliczki informacyjne i numeracyjne zawsze z zachowaniem tej samej stylistyki tablic. Wszystkie pomieszczenia należy zaopatrzyć w tablice informacyjne, tabliczki określające działy i pomieszczenia, tablice na klucze oraz oznaczenia dróg ewakuacyjnych.</w:t>
      </w:r>
    </w:p>
    <w:p w:rsidR="007713B2" w:rsidRDefault="007713B2">
      <w:pPr>
        <w:pStyle w:val="Tekstpodstawowy"/>
        <w:spacing w:before="8"/>
        <w:ind w:left="0"/>
        <w:rPr>
          <w:sz w:val="29"/>
        </w:rPr>
      </w:pPr>
    </w:p>
    <w:p w:rsidR="007713B2" w:rsidRDefault="009C418D">
      <w:pPr>
        <w:pStyle w:val="Akapitzlist"/>
        <w:numPr>
          <w:ilvl w:val="0"/>
          <w:numId w:val="8"/>
        </w:numPr>
        <w:tabs>
          <w:tab w:val="left" w:pos="731"/>
          <w:tab w:val="left" w:pos="732"/>
        </w:tabs>
        <w:ind w:firstLine="0"/>
        <w:rPr>
          <w:sz w:val="24"/>
        </w:rPr>
      </w:pPr>
      <w:r>
        <w:rPr>
          <w:w w:val="105"/>
          <w:sz w:val="24"/>
        </w:rPr>
        <w:t>WYPOSAŻENIE BUDOWLANO –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INSTALACYJNE</w:t>
      </w:r>
    </w:p>
    <w:p w:rsidR="007713B2" w:rsidRDefault="009C418D">
      <w:pPr>
        <w:pStyle w:val="Tekstpodstawowy"/>
        <w:spacing w:before="175"/>
        <w:ind w:left="726"/>
      </w:pPr>
      <w:r>
        <w:t>Budynek należy wyposażyć w następujące instalacje wewnętrzne:</w:t>
      </w:r>
    </w:p>
    <w:p w:rsidR="007713B2" w:rsidRDefault="009C418D">
      <w:pPr>
        <w:pStyle w:val="Akapitzlist"/>
        <w:numPr>
          <w:ilvl w:val="1"/>
          <w:numId w:val="8"/>
        </w:numPr>
        <w:tabs>
          <w:tab w:val="left" w:pos="1154"/>
        </w:tabs>
        <w:spacing w:before="199"/>
        <w:ind w:hanging="283"/>
        <w:rPr>
          <w:sz w:val="24"/>
        </w:rPr>
      </w:pPr>
      <w:r>
        <w:rPr>
          <w:sz w:val="24"/>
        </w:rPr>
        <w:t>Instalacje</w:t>
      </w:r>
      <w:r>
        <w:rPr>
          <w:spacing w:val="-1"/>
          <w:sz w:val="24"/>
        </w:rPr>
        <w:t xml:space="preserve"> </w:t>
      </w:r>
      <w:r>
        <w:rPr>
          <w:sz w:val="24"/>
        </w:rPr>
        <w:t>sanitarne:</w:t>
      </w:r>
    </w:p>
    <w:p w:rsidR="007713B2" w:rsidRDefault="009C418D">
      <w:pPr>
        <w:pStyle w:val="Akapitzlist"/>
        <w:numPr>
          <w:ilvl w:val="2"/>
          <w:numId w:val="8"/>
        </w:numPr>
        <w:tabs>
          <w:tab w:val="left" w:pos="1578"/>
          <w:tab w:val="left" w:pos="1579"/>
        </w:tabs>
        <w:spacing w:before="118"/>
        <w:rPr>
          <w:sz w:val="24"/>
        </w:rPr>
      </w:pPr>
      <w:r>
        <w:rPr>
          <w:sz w:val="24"/>
        </w:rPr>
        <w:t>Instalacja wody</w:t>
      </w:r>
      <w:r>
        <w:rPr>
          <w:spacing w:val="-5"/>
          <w:sz w:val="24"/>
        </w:rPr>
        <w:t xml:space="preserve"> </w:t>
      </w:r>
      <w:r>
        <w:rPr>
          <w:sz w:val="24"/>
        </w:rPr>
        <w:t>zimnej</w:t>
      </w:r>
    </w:p>
    <w:p w:rsidR="007713B2" w:rsidRDefault="009C418D">
      <w:pPr>
        <w:pStyle w:val="Akapitzlist"/>
        <w:numPr>
          <w:ilvl w:val="2"/>
          <w:numId w:val="8"/>
        </w:numPr>
        <w:tabs>
          <w:tab w:val="left" w:pos="1578"/>
          <w:tab w:val="left" w:pos="1579"/>
        </w:tabs>
        <w:spacing w:before="101"/>
        <w:rPr>
          <w:sz w:val="24"/>
        </w:rPr>
      </w:pPr>
      <w:r>
        <w:rPr>
          <w:sz w:val="24"/>
        </w:rPr>
        <w:t>Instalacja wody ciepłej i</w:t>
      </w:r>
      <w:r>
        <w:rPr>
          <w:spacing w:val="-2"/>
          <w:sz w:val="24"/>
        </w:rPr>
        <w:t xml:space="preserve"> </w:t>
      </w:r>
      <w:r>
        <w:rPr>
          <w:sz w:val="24"/>
        </w:rPr>
        <w:t>cyrkulacji</w:t>
      </w:r>
    </w:p>
    <w:p w:rsidR="007713B2" w:rsidRDefault="009C418D">
      <w:pPr>
        <w:pStyle w:val="Akapitzlist"/>
        <w:numPr>
          <w:ilvl w:val="2"/>
          <w:numId w:val="8"/>
        </w:numPr>
        <w:tabs>
          <w:tab w:val="left" w:pos="1578"/>
          <w:tab w:val="left" w:pos="1579"/>
        </w:tabs>
        <w:spacing w:before="101"/>
        <w:rPr>
          <w:sz w:val="24"/>
        </w:rPr>
      </w:pPr>
      <w:r>
        <w:rPr>
          <w:sz w:val="24"/>
        </w:rPr>
        <w:t>Instalacja</w:t>
      </w:r>
      <w:r>
        <w:rPr>
          <w:spacing w:val="-1"/>
          <w:sz w:val="24"/>
        </w:rPr>
        <w:t xml:space="preserve"> </w:t>
      </w:r>
      <w:r>
        <w:rPr>
          <w:sz w:val="24"/>
        </w:rPr>
        <w:t>ppoż.</w:t>
      </w:r>
    </w:p>
    <w:p w:rsidR="007713B2" w:rsidRDefault="009C418D">
      <w:pPr>
        <w:pStyle w:val="Akapitzlist"/>
        <w:numPr>
          <w:ilvl w:val="2"/>
          <w:numId w:val="8"/>
        </w:numPr>
        <w:tabs>
          <w:tab w:val="left" w:pos="1578"/>
          <w:tab w:val="left" w:pos="1579"/>
        </w:tabs>
        <w:spacing w:before="98"/>
        <w:rPr>
          <w:sz w:val="24"/>
        </w:rPr>
      </w:pPr>
      <w:r>
        <w:rPr>
          <w:sz w:val="24"/>
        </w:rPr>
        <w:t>Kanalizacja</w:t>
      </w:r>
      <w:r>
        <w:rPr>
          <w:spacing w:val="-1"/>
          <w:sz w:val="24"/>
        </w:rPr>
        <w:t xml:space="preserve"> </w:t>
      </w:r>
      <w:r>
        <w:rPr>
          <w:sz w:val="24"/>
        </w:rPr>
        <w:t>sanitarna</w:t>
      </w:r>
    </w:p>
    <w:p w:rsidR="007713B2" w:rsidRDefault="009C418D">
      <w:pPr>
        <w:pStyle w:val="Akapitzlist"/>
        <w:numPr>
          <w:ilvl w:val="2"/>
          <w:numId w:val="8"/>
        </w:numPr>
        <w:tabs>
          <w:tab w:val="left" w:pos="1578"/>
          <w:tab w:val="left" w:pos="1579"/>
        </w:tabs>
        <w:spacing w:before="101"/>
        <w:rPr>
          <w:sz w:val="24"/>
        </w:rPr>
      </w:pPr>
      <w:r>
        <w:rPr>
          <w:sz w:val="24"/>
        </w:rPr>
        <w:t>Kanalizacja</w:t>
      </w:r>
      <w:r>
        <w:rPr>
          <w:spacing w:val="-1"/>
          <w:sz w:val="24"/>
        </w:rPr>
        <w:t xml:space="preserve"> </w:t>
      </w:r>
      <w:r>
        <w:rPr>
          <w:sz w:val="24"/>
        </w:rPr>
        <w:t>deszczowa</w:t>
      </w:r>
    </w:p>
    <w:p w:rsidR="007713B2" w:rsidRDefault="009C418D">
      <w:pPr>
        <w:pStyle w:val="Akapitzlist"/>
        <w:numPr>
          <w:ilvl w:val="1"/>
          <w:numId w:val="8"/>
        </w:numPr>
        <w:tabs>
          <w:tab w:val="left" w:pos="1154"/>
        </w:tabs>
        <w:spacing w:before="120"/>
        <w:ind w:right="611" w:hanging="283"/>
        <w:jc w:val="both"/>
        <w:rPr>
          <w:sz w:val="24"/>
        </w:rPr>
      </w:pPr>
      <w:r>
        <w:rPr>
          <w:sz w:val="24"/>
        </w:rPr>
        <w:t xml:space="preserve">Instalacja wentylacji mechanicznej w sali ćwiczeń, poczekalniach, hallach, </w:t>
      </w:r>
      <w:r>
        <w:rPr>
          <w:spacing w:val="-4"/>
          <w:sz w:val="24"/>
        </w:rPr>
        <w:t xml:space="preserve">salach </w:t>
      </w:r>
      <w:r>
        <w:rPr>
          <w:sz w:val="24"/>
        </w:rPr>
        <w:t>terapii, korytarzach, węzłach sanitarnych, szatniach personelu, kuchence, zmywalni, palarniach, brudowniku, pokoju</w:t>
      </w:r>
      <w:r>
        <w:rPr>
          <w:spacing w:val="1"/>
          <w:sz w:val="24"/>
        </w:rPr>
        <w:t xml:space="preserve"> </w:t>
      </w:r>
      <w:r>
        <w:rPr>
          <w:sz w:val="24"/>
        </w:rPr>
        <w:t>diagnostyczno-zabiegowym</w:t>
      </w:r>
    </w:p>
    <w:p w:rsidR="007713B2" w:rsidRDefault="007713B2">
      <w:pPr>
        <w:jc w:val="both"/>
        <w:rPr>
          <w:sz w:val="24"/>
        </w:rPr>
        <w:sectPr w:rsidR="007713B2">
          <w:pgSz w:w="11910" w:h="16840"/>
          <w:pgMar w:top="1400" w:right="520" w:bottom="1100" w:left="1400" w:header="727" w:footer="915" w:gutter="0"/>
          <w:cols w:space="708"/>
        </w:sectPr>
      </w:pPr>
    </w:p>
    <w:p w:rsidR="007713B2" w:rsidRDefault="007713B2">
      <w:pPr>
        <w:pStyle w:val="Tekstpodstawowy"/>
        <w:spacing w:before="10"/>
        <w:ind w:left="0"/>
        <w:rPr>
          <w:sz w:val="21"/>
        </w:rPr>
      </w:pPr>
    </w:p>
    <w:p w:rsidR="007713B2" w:rsidRDefault="00661B4C">
      <w:pPr>
        <w:pStyle w:val="Tekstpodstawowy"/>
        <w:spacing w:line="20" w:lineRule="exact"/>
        <w:ind w:left="126"/>
        <w:rPr>
          <w:sz w:val="2"/>
        </w:rPr>
      </w:pPr>
      <w:r w:rsidRPr="00661B4C">
        <w:rPr>
          <w:sz w:val="2"/>
        </w:rPr>
      </w:r>
      <w:r>
        <w:rPr>
          <w:sz w:val="2"/>
        </w:rPr>
        <w:pict>
          <v:group id="_x0000_s2075" style="width:463.45pt;height:.5pt;mso-position-horizontal-relative:char;mso-position-vertical-relative:line" coordsize="9269,10">
            <v:line id="_x0000_s2076" style="position:absolute" from="0,5" to="9269,5" strokeweight=".48pt"/>
            <w10:anchorlock/>
          </v:group>
        </w:pict>
      </w:r>
    </w:p>
    <w:p w:rsidR="007713B2" w:rsidRDefault="009C418D">
      <w:pPr>
        <w:pStyle w:val="Akapitzlist"/>
        <w:numPr>
          <w:ilvl w:val="1"/>
          <w:numId w:val="8"/>
        </w:numPr>
        <w:tabs>
          <w:tab w:val="left" w:pos="1154"/>
        </w:tabs>
        <w:spacing w:before="1"/>
        <w:ind w:hanging="283"/>
        <w:rPr>
          <w:sz w:val="24"/>
        </w:rPr>
      </w:pPr>
      <w:r>
        <w:rPr>
          <w:sz w:val="24"/>
        </w:rPr>
        <w:t>Instalacja centralnego</w:t>
      </w:r>
      <w:r>
        <w:rPr>
          <w:spacing w:val="1"/>
          <w:sz w:val="24"/>
        </w:rPr>
        <w:t xml:space="preserve"> </w:t>
      </w:r>
      <w:r>
        <w:rPr>
          <w:sz w:val="24"/>
        </w:rPr>
        <w:t>ogrzewania</w:t>
      </w:r>
    </w:p>
    <w:p w:rsidR="007713B2" w:rsidRDefault="009C418D">
      <w:pPr>
        <w:pStyle w:val="Akapitzlist"/>
        <w:numPr>
          <w:ilvl w:val="1"/>
          <w:numId w:val="8"/>
        </w:numPr>
        <w:tabs>
          <w:tab w:val="left" w:pos="1154"/>
        </w:tabs>
        <w:spacing w:before="136"/>
        <w:ind w:hanging="283"/>
        <w:rPr>
          <w:sz w:val="24"/>
        </w:rPr>
      </w:pPr>
      <w:r>
        <w:rPr>
          <w:sz w:val="24"/>
        </w:rPr>
        <w:t>Instalacja ciepła</w:t>
      </w:r>
      <w:r>
        <w:rPr>
          <w:spacing w:val="1"/>
          <w:sz w:val="24"/>
        </w:rPr>
        <w:t xml:space="preserve"> </w:t>
      </w:r>
      <w:r>
        <w:rPr>
          <w:sz w:val="24"/>
        </w:rPr>
        <w:t>wentylacyjnego</w:t>
      </w:r>
    </w:p>
    <w:p w:rsidR="007713B2" w:rsidRDefault="009C418D">
      <w:pPr>
        <w:pStyle w:val="Akapitzlist"/>
        <w:numPr>
          <w:ilvl w:val="1"/>
          <w:numId w:val="8"/>
        </w:numPr>
        <w:tabs>
          <w:tab w:val="left" w:pos="1154"/>
        </w:tabs>
        <w:spacing w:before="137"/>
        <w:ind w:hanging="283"/>
        <w:rPr>
          <w:sz w:val="24"/>
        </w:rPr>
      </w:pPr>
      <w:r>
        <w:rPr>
          <w:sz w:val="24"/>
        </w:rPr>
        <w:t>Instalacje</w:t>
      </w:r>
      <w:r>
        <w:rPr>
          <w:spacing w:val="1"/>
          <w:sz w:val="24"/>
        </w:rPr>
        <w:t xml:space="preserve"> </w:t>
      </w:r>
      <w:r>
        <w:rPr>
          <w:sz w:val="24"/>
        </w:rPr>
        <w:t>elektryczne:</w:t>
      </w:r>
    </w:p>
    <w:p w:rsidR="007713B2" w:rsidRDefault="009C418D">
      <w:pPr>
        <w:pStyle w:val="Akapitzlist"/>
        <w:numPr>
          <w:ilvl w:val="2"/>
          <w:numId w:val="8"/>
        </w:numPr>
        <w:tabs>
          <w:tab w:val="left" w:pos="1578"/>
          <w:tab w:val="left" w:pos="1579"/>
        </w:tabs>
        <w:spacing w:before="118"/>
        <w:rPr>
          <w:sz w:val="24"/>
        </w:rPr>
      </w:pPr>
      <w:r>
        <w:rPr>
          <w:sz w:val="24"/>
        </w:rPr>
        <w:t>Instalacje oświetlenia ogólnego</w:t>
      </w:r>
      <w:r>
        <w:rPr>
          <w:spacing w:val="-4"/>
          <w:sz w:val="24"/>
        </w:rPr>
        <w:t xml:space="preserve"> </w:t>
      </w:r>
      <w:r>
        <w:rPr>
          <w:sz w:val="24"/>
        </w:rPr>
        <w:t>podstawowego</w:t>
      </w:r>
    </w:p>
    <w:p w:rsidR="007713B2" w:rsidRDefault="009C418D">
      <w:pPr>
        <w:pStyle w:val="Akapitzlist"/>
        <w:numPr>
          <w:ilvl w:val="2"/>
          <w:numId w:val="8"/>
        </w:numPr>
        <w:tabs>
          <w:tab w:val="left" w:pos="1578"/>
          <w:tab w:val="left" w:pos="1579"/>
        </w:tabs>
        <w:spacing w:before="101"/>
        <w:rPr>
          <w:sz w:val="24"/>
        </w:rPr>
      </w:pPr>
      <w:r>
        <w:rPr>
          <w:sz w:val="24"/>
        </w:rPr>
        <w:t>Instalacje oświetlenia ogólnego</w:t>
      </w:r>
      <w:r>
        <w:rPr>
          <w:spacing w:val="-4"/>
          <w:sz w:val="24"/>
        </w:rPr>
        <w:t xml:space="preserve"> </w:t>
      </w:r>
      <w:r>
        <w:rPr>
          <w:sz w:val="24"/>
        </w:rPr>
        <w:t>rezerwowanego</w:t>
      </w:r>
    </w:p>
    <w:p w:rsidR="007713B2" w:rsidRDefault="009C418D">
      <w:pPr>
        <w:pStyle w:val="Akapitzlist"/>
        <w:numPr>
          <w:ilvl w:val="2"/>
          <w:numId w:val="8"/>
        </w:numPr>
        <w:tabs>
          <w:tab w:val="left" w:pos="1578"/>
          <w:tab w:val="left" w:pos="1579"/>
        </w:tabs>
        <w:spacing w:before="101"/>
        <w:rPr>
          <w:sz w:val="24"/>
        </w:rPr>
      </w:pPr>
      <w:r>
        <w:rPr>
          <w:sz w:val="24"/>
        </w:rPr>
        <w:t>Instalacje oświetlenia miejscowego</w:t>
      </w:r>
      <w:r>
        <w:rPr>
          <w:spacing w:val="-4"/>
          <w:sz w:val="24"/>
        </w:rPr>
        <w:t xml:space="preserve"> </w:t>
      </w:r>
      <w:r>
        <w:rPr>
          <w:sz w:val="24"/>
        </w:rPr>
        <w:t>podstawowego</w:t>
      </w:r>
    </w:p>
    <w:p w:rsidR="007713B2" w:rsidRDefault="009C418D">
      <w:pPr>
        <w:pStyle w:val="Akapitzlist"/>
        <w:numPr>
          <w:ilvl w:val="2"/>
          <w:numId w:val="8"/>
        </w:numPr>
        <w:tabs>
          <w:tab w:val="left" w:pos="1578"/>
          <w:tab w:val="left" w:pos="1579"/>
        </w:tabs>
        <w:spacing w:before="98"/>
        <w:rPr>
          <w:sz w:val="24"/>
        </w:rPr>
      </w:pPr>
      <w:r>
        <w:rPr>
          <w:sz w:val="24"/>
        </w:rPr>
        <w:t>Instalacje oświetlenia miejscowego</w:t>
      </w:r>
      <w:r>
        <w:rPr>
          <w:spacing w:val="-4"/>
          <w:sz w:val="24"/>
        </w:rPr>
        <w:t xml:space="preserve"> </w:t>
      </w:r>
      <w:r>
        <w:rPr>
          <w:sz w:val="24"/>
        </w:rPr>
        <w:t>rezerwowanego</w:t>
      </w:r>
    </w:p>
    <w:p w:rsidR="007713B2" w:rsidRDefault="009C418D">
      <w:pPr>
        <w:pStyle w:val="Akapitzlist"/>
        <w:numPr>
          <w:ilvl w:val="2"/>
          <w:numId w:val="8"/>
        </w:numPr>
        <w:tabs>
          <w:tab w:val="left" w:pos="1578"/>
          <w:tab w:val="left" w:pos="1579"/>
        </w:tabs>
        <w:spacing w:before="101"/>
        <w:rPr>
          <w:sz w:val="24"/>
        </w:rPr>
      </w:pPr>
      <w:r>
        <w:rPr>
          <w:sz w:val="24"/>
        </w:rPr>
        <w:t>Instalacja oświetlenia</w:t>
      </w:r>
      <w:r>
        <w:rPr>
          <w:spacing w:val="-4"/>
          <w:sz w:val="24"/>
        </w:rPr>
        <w:t xml:space="preserve"> </w:t>
      </w:r>
      <w:r>
        <w:rPr>
          <w:sz w:val="24"/>
        </w:rPr>
        <w:t>ewakuacyjnego</w:t>
      </w:r>
    </w:p>
    <w:p w:rsidR="007713B2" w:rsidRDefault="009C418D">
      <w:pPr>
        <w:pStyle w:val="Akapitzlist"/>
        <w:numPr>
          <w:ilvl w:val="2"/>
          <w:numId w:val="8"/>
        </w:numPr>
        <w:tabs>
          <w:tab w:val="left" w:pos="1578"/>
          <w:tab w:val="left" w:pos="1579"/>
        </w:tabs>
        <w:spacing w:before="101"/>
        <w:rPr>
          <w:sz w:val="24"/>
        </w:rPr>
      </w:pPr>
      <w:r>
        <w:rPr>
          <w:sz w:val="24"/>
        </w:rPr>
        <w:t>Instalacja oświetlenia</w:t>
      </w:r>
      <w:r>
        <w:rPr>
          <w:spacing w:val="-4"/>
          <w:sz w:val="24"/>
        </w:rPr>
        <w:t xml:space="preserve"> </w:t>
      </w:r>
      <w:r>
        <w:rPr>
          <w:sz w:val="24"/>
        </w:rPr>
        <w:t>kierunkowego</w:t>
      </w:r>
    </w:p>
    <w:p w:rsidR="007713B2" w:rsidRDefault="009C418D">
      <w:pPr>
        <w:pStyle w:val="Akapitzlist"/>
        <w:numPr>
          <w:ilvl w:val="2"/>
          <w:numId w:val="8"/>
        </w:numPr>
        <w:tabs>
          <w:tab w:val="left" w:pos="1578"/>
          <w:tab w:val="left" w:pos="1579"/>
        </w:tabs>
        <w:spacing w:before="98"/>
        <w:rPr>
          <w:sz w:val="24"/>
        </w:rPr>
      </w:pPr>
      <w:r>
        <w:rPr>
          <w:sz w:val="24"/>
        </w:rPr>
        <w:t>Instalacja oświetlenia</w:t>
      </w:r>
      <w:r>
        <w:rPr>
          <w:spacing w:val="-8"/>
          <w:sz w:val="24"/>
        </w:rPr>
        <w:t xml:space="preserve"> </w:t>
      </w:r>
      <w:r>
        <w:rPr>
          <w:sz w:val="24"/>
        </w:rPr>
        <w:t>bezpieczeństwa</w:t>
      </w:r>
    </w:p>
    <w:p w:rsidR="007713B2" w:rsidRDefault="009C418D">
      <w:pPr>
        <w:pStyle w:val="Akapitzlist"/>
        <w:numPr>
          <w:ilvl w:val="2"/>
          <w:numId w:val="8"/>
        </w:numPr>
        <w:tabs>
          <w:tab w:val="left" w:pos="1578"/>
          <w:tab w:val="left" w:pos="1579"/>
        </w:tabs>
        <w:spacing w:before="101"/>
        <w:rPr>
          <w:sz w:val="24"/>
        </w:rPr>
      </w:pPr>
      <w:r>
        <w:rPr>
          <w:sz w:val="24"/>
        </w:rPr>
        <w:t>Instalacja oświetlenia</w:t>
      </w:r>
      <w:r>
        <w:rPr>
          <w:spacing w:val="-11"/>
          <w:sz w:val="24"/>
        </w:rPr>
        <w:t xml:space="preserve"> </w:t>
      </w:r>
      <w:r>
        <w:rPr>
          <w:sz w:val="24"/>
        </w:rPr>
        <w:t>informacyjnego</w:t>
      </w:r>
    </w:p>
    <w:p w:rsidR="007713B2" w:rsidRDefault="009C418D">
      <w:pPr>
        <w:pStyle w:val="Akapitzlist"/>
        <w:numPr>
          <w:ilvl w:val="2"/>
          <w:numId w:val="8"/>
        </w:numPr>
        <w:tabs>
          <w:tab w:val="left" w:pos="1578"/>
          <w:tab w:val="left" w:pos="1579"/>
        </w:tabs>
        <w:spacing w:before="101"/>
        <w:rPr>
          <w:sz w:val="24"/>
        </w:rPr>
      </w:pPr>
      <w:r>
        <w:rPr>
          <w:sz w:val="24"/>
        </w:rPr>
        <w:t>Instalacja oświetlenia</w:t>
      </w:r>
      <w:r>
        <w:rPr>
          <w:spacing w:val="-12"/>
          <w:sz w:val="24"/>
        </w:rPr>
        <w:t xml:space="preserve"> </w:t>
      </w:r>
      <w:r>
        <w:rPr>
          <w:sz w:val="24"/>
        </w:rPr>
        <w:t>ostrzegawczego</w:t>
      </w:r>
    </w:p>
    <w:p w:rsidR="007713B2" w:rsidRDefault="009C418D">
      <w:pPr>
        <w:pStyle w:val="Akapitzlist"/>
        <w:numPr>
          <w:ilvl w:val="2"/>
          <w:numId w:val="8"/>
        </w:numPr>
        <w:tabs>
          <w:tab w:val="left" w:pos="1578"/>
          <w:tab w:val="left" w:pos="1579"/>
        </w:tabs>
        <w:spacing w:before="98"/>
        <w:rPr>
          <w:sz w:val="24"/>
        </w:rPr>
      </w:pPr>
      <w:r>
        <w:rPr>
          <w:sz w:val="24"/>
        </w:rPr>
        <w:t>Instalacja gniazd wtyczkowych ogólnych i technologicznych</w:t>
      </w:r>
    </w:p>
    <w:p w:rsidR="007713B2" w:rsidRDefault="009C418D">
      <w:pPr>
        <w:pStyle w:val="Akapitzlist"/>
        <w:numPr>
          <w:ilvl w:val="2"/>
          <w:numId w:val="8"/>
        </w:numPr>
        <w:tabs>
          <w:tab w:val="left" w:pos="1578"/>
          <w:tab w:val="left" w:pos="1579"/>
        </w:tabs>
        <w:spacing w:before="101"/>
        <w:rPr>
          <w:sz w:val="24"/>
        </w:rPr>
      </w:pPr>
      <w:r>
        <w:rPr>
          <w:sz w:val="24"/>
        </w:rPr>
        <w:t>Instalacja siły napięcia</w:t>
      </w:r>
      <w:r>
        <w:rPr>
          <w:spacing w:val="-9"/>
          <w:sz w:val="24"/>
        </w:rPr>
        <w:t xml:space="preserve"> </w:t>
      </w:r>
      <w:r>
        <w:rPr>
          <w:sz w:val="24"/>
        </w:rPr>
        <w:t>podstawowego</w:t>
      </w:r>
    </w:p>
    <w:p w:rsidR="007713B2" w:rsidRDefault="009C418D">
      <w:pPr>
        <w:pStyle w:val="Akapitzlist"/>
        <w:numPr>
          <w:ilvl w:val="2"/>
          <w:numId w:val="8"/>
        </w:numPr>
        <w:tabs>
          <w:tab w:val="left" w:pos="1578"/>
          <w:tab w:val="left" w:pos="1579"/>
        </w:tabs>
        <w:spacing w:before="101"/>
        <w:rPr>
          <w:sz w:val="24"/>
        </w:rPr>
      </w:pPr>
      <w:r>
        <w:rPr>
          <w:sz w:val="24"/>
        </w:rPr>
        <w:t>Instalacja siły napięcia</w:t>
      </w:r>
      <w:r>
        <w:rPr>
          <w:spacing w:val="-9"/>
          <w:sz w:val="24"/>
        </w:rPr>
        <w:t xml:space="preserve"> </w:t>
      </w:r>
      <w:r>
        <w:rPr>
          <w:sz w:val="24"/>
        </w:rPr>
        <w:t>rezerwowanego</w:t>
      </w:r>
    </w:p>
    <w:p w:rsidR="007713B2" w:rsidRDefault="009C418D">
      <w:pPr>
        <w:pStyle w:val="Akapitzlist"/>
        <w:numPr>
          <w:ilvl w:val="2"/>
          <w:numId w:val="8"/>
        </w:numPr>
        <w:tabs>
          <w:tab w:val="left" w:pos="1578"/>
          <w:tab w:val="left" w:pos="1579"/>
        </w:tabs>
        <w:spacing w:before="98"/>
        <w:rPr>
          <w:sz w:val="24"/>
        </w:rPr>
      </w:pPr>
      <w:r>
        <w:rPr>
          <w:sz w:val="24"/>
        </w:rPr>
        <w:t>Instalacja siły napięcia gwarantowanego z</w:t>
      </w:r>
      <w:r>
        <w:rPr>
          <w:spacing w:val="-5"/>
          <w:sz w:val="24"/>
        </w:rPr>
        <w:t xml:space="preserve"> </w:t>
      </w:r>
      <w:r>
        <w:rPr>
          <w:sz w:val="24"/>
        </w:rPr>
        <w:t>UPS</w:t>
      </w:r>
    </w:p>
    <w:p w:rsidR="007713B2" w:rsidRDefault="009C418D">
      <w:pPr>
        <w:pStyle w:val="Akapitzlist"/>
        <w:numPr>
          <w:ilvl w:val="2"/>
          <w:numId w:val="8"/>
        </w:numPr>
        <w:tabs>
          <w:tab w:val="left" w:pos="1578"/>
          <w:tab w:val="left" w:pos="1579"/>
        </w:tabs>
        <w:spacing w:before="101"/>
        <w:rPr>
          <w:sz w:val="24"/>
        </w:rPr>
      </w:pPr>
      <w:r>
        <w:rPr>
          <w:sz w:val="24"/>
        </w:rPr>
        <w:t>Instalacja 230V w układzie sieciowym IT</w:t>
      </w:r>
    </w:p>
    <w:p w:rsidR="007713B2" w:rsidRDefault="009C418D">
      <w:pPr>
        <w:pStyle w:val="Akapitzlist"/>
        <w:numPr>
          <w:ilvl w:val="2"/>
          <w:numId w:val="8"/>
        </w:numPr>
        <w:tabs>
          <w:tab w:val="left" w:pos="1578"/>
          <w:tab w:val="left" w:pos="1579"/>
        </w:tabs>
        <w:spacing w:before="101"/>
        <w:rPr>
          <w:sz w:val="24"/>
        </w:rPr>
      </w:pPr>
      <w:r>
        <w:rPr>
          <w:sz w:val="24"/>
        </w:rPr>
        <w:t>Instalacja sygnalizacji stanu izolacji w obwodach</w:t>
      </w:r>
      <w:r>
        <w:rPr>
          <w:spacing w:val="2"/>
          <w:sz w:val="24"/>
        </w:rPr>
        <w:t xml:space="preserve"> </w:t>
      </w:r>
      <w:r>
        <w:rPr>
          <w:sz w:val="24"/>
        </w:rPr>
        <w:t>IT</w:t>
      </w:r>
    </w:p>
    <w:p w:rsidR="007713B2" w:rsidRDefault="009C418D">
      <w:pPr>
        <w:pStyle w:val="Akapitzlist"/>
        <w:numPr>
          <w:ilvl w:val="2"/>
          <w:numId w:val="8"/>
        </w:numPr>
        <w:tabs>
          <w:tab w:val="left" w:pos="1578"/>
          <w:tab w:val="left" w:pos="1579"/>
        </w:tabs>
        <w:spacing w:before="98"/>
        <w:rPr>
          <w:sz w:val="24"/>
        </w:rPr>
      </w:pPr>
      <w:r>
        <w:rPr>
          <w:sz w:val="24"/>
        </w:rPr>
        <w:t>Instalacja zasilania wentylacji i</w:t>
      </w:r>
      <w:r>
        <w:rPr>
          <w:spacing w:val="-16"/>
          <w:sz w:val="24"/>
        </w:rPr>
        <w:t xml:space="preserve"> </w:t>
      </w:r>
      <w:r>
        <w:rPr>
          <w:sz w:val="24"/>
        </w:rPr>
        <w:t>klimatyzacji</w:t>
      </w:r>
    </w:p>
    <w:p w:rsidR="007713B2" w:rsidRDefault="009C418D">
      <w:pPr>
        <w:pStyle w:val="Akapitzlist"/>
        <w:numPr>
          <w:ilvl w:val="2"/>
          <w:numId w:val="8"/>
        </w:numPr>
        <w:tabs>
          <w:tab w:val="left" w:pos="1578"/>
          <w:tab w:val="left" w:pos="1579"/>
        </w:tabs>
        <w:spacing w:before="101"/>
        <w:rPr>
          <w:sz w:val="24"/>
        </w:rPr>
      </w:pPr>
      <w:r>
        <w:rPr>
          <w:sz w:val="24"/>
        </w:rPr>
        <w:t>Instalacja zasilania centralek</w:t>
      </w:r>
      <w:r>
        <w:rPr>
          <w:spacing w:val="-12"/>
          <w:sz w:val="24"/>
        </w:rPr>
        <w:t xml:space="preserve"> </w:t>
      </w:r>
      <w:r>
        <w:rPr>
          <w:sz w:val="24"/>
        </w:rPr>
        <w:t>oddymiających</w:t>
      </w:r>
    </w:p>
    <w:p w:rsidR="007713B2" w:rsidRDefault="009C418D">
      <w:pPr>
        <w:pStyle w:val="Akapitzlist"/>
        <w:numPr>
          <w:ilvl w:val="2"/>
          <w:numId w:val="8"/>
        </w:numPr>
        <w:tabs>
          <w:tab w:val="left" w:pos="1578"/>
          <w:tab w:val="left" w:pos="1579"/>
        </w:tabs>
        <w:spacing w:before="99"/>
        <w:rPr>
          <w:sz w:val="24"/>
        </w:rPr>
      </w:pPr>
      <w:r>
        <w:rPr>
          <w:sz w:val="24"/>
        </w:rPr>
        <w:t>Instalacja zasilania</w:t>
      </w:r>
      <w:r>
        <w:rPr>
          <w:spacing w:val="-1"/>
          <w:sz w:val="24"/>
        </w:rPr>
        <w:t xml:space="preserve"> </w:t>
      </w:r>
      <w:r>
        <w:rPr>
          <w:sz w:val="24"/>
        </w:rPr>
        <w:t>dźwigów</w:t>
      </w:r>
    </w:p>
    <w:p w:rsidR="007713B2" w:rsidRDefault="009C418D">
      <w:pPr>
        <w:pStyle w:val="Akapitzlist"/>
        <w:numPr>
          <w:ilvl w:val="2"/>
          <w:numId w:val="8"/>
        </w:numPr>
        <w:tabs>
          <w:tab w:val="left" w:pos="1578"/>
          <w:tab w:val="left" w:pos="1579"/>
        </w:tabs>
        <w:spacing w:before="100"/>
        <w:rPr>
          <w:sz w:val="24"/>
        </w:rPr>
      </w:pPr>
      <w:r>
        <w:rPr>
          <w:sz w:val="24"/>
        </w:rPr>
        <w:t>Instalacja monitoringu</w:t>
      </w:r>
      <w:r>
        <w:rPr>
          <w:spacing w:val="-1"/>
          <w:sz w:val="24"/>
        </w:rPr>
        <w:t xml:space="preserve"> </w:t>
      </w:r>
      <w:r>
        <w:rPr>
          <w:sz w:val="24"/>
        </w:rPr>
        <w:t>technicznego</w:t>
      </w:r>
    </w:p>
    <w:p w:rsidR="007713B2" w:rsidRDefault="009C418D">
      <w:pPr>
        <w:pStyle w:val="Akapitzlist"/>
        <w:numPr>
          <w:ilvl w:val="2"/>
          <w:numId w:val="8"/>
        </w:numPr>
        <w:tabs>
          <w:tab w:val="left" w:pos="1578"/>
          <w:tab w:val="left" w:pos="1579"/>
        </w:tabs>
        <w:spacing w:before="101"/>
        <w:rPr>
          <w:sz w:val="24"/>
        </w:rPr>
      </w:pPr>
      <w:r>
        <w:rPr>
          <w:sz w:val="24"/>
        </w:rPr>
        <w:t>Instalacji ochrony od</w:t>
      </w:r>
      <w:r>
        <w:rPr>
          <w:spacing w:val="-5"/>
          <w:sz w:val="24"/>
        </w:rPr>
        <w:t xml:space="preserve"> </w:t>
      </w:r>
      <w:r>
        <w:rPr>
          <w:sz w:val="24"/>
        </w:rPr>
        <w:t>porażeń</w:t>
      </w:r>
    </w:p>
    <w:p w:rsidR="007713B2" w:rsidRDefault="009C418D">
      <w:pPr>
        <w:pStyle w:val="Akapitzlist"/>
        <w:numPr>
          <w:ilvl w:val="2"/>
          <w:numId w:val="8"/>
        </w:numPr>
        <w:tabs>
          <w:tab w:val="left" w:pos="1578"/>
          <w:tab w:val="left" w:pos="1579"/>
        </w:tabs>
        <w:spacing w:before="99"/>
        <w:rPr>
          <w:sz w:val="24"/>
        </w:rPr>
      </w:pPr>
      <w:r>
        <w:rPr>
          <w:sz w:val="24"/>
        </w:rPr>
        <w:t>Instalacja połączeń</w:t>
      </w:r>
      <w:r>
        <w:rPr>
          <w:spacing w:val="-4"/>
          <w:sz w:val="24"/>
        </w:rPr>
        <w:t xml:space="preserve"> </w:t>
      </w:r>
      <w:r>
        <w:rPr>
          <w:sz w:val="24"/>
        </w:rPr>
        <w:t>wyrównawczych</w:t>
      </w:r>
    </w:p>
    <w:p w:rsidR="007713B2" w:rsidRDefault="009C418D">
      <w:pPr>
        <w:pStyle w:val="Akapitzlist"/>
        <w:numPr>
          <w:ilvl w:val="2"/>
          <w:numId w:val="8"/>
        </w:numPr>
        <w:tabs>
          <w:tab w:val="left" w:pos="1578"/>
          <w:tab w:val="left" w:pos="1579"/>
        </w:tabs>
        <w:spacing w:before="100"/>
        <w:rPr>
          <w:sz w:val="24"/>
        </w:rPr>
      </w:pPr>
      <w:r>
        <w:rPr>
          <w:sz w:val="24"/>
        </w:rPr>
        <w:t>Instalacja ekwipotencjalizacji w pomieszczeniach z układami</w:t>
      </w:r>
      <w:r>
        <w:rPr>
          <w:spacing w:val="2"/>
          <w:sz w:val="24"/>
        </w:rPr>
        <w:t xml:space="preserve"> </w:t>
      </w:r>
      <w:r>
        <w:rPr>
          <w:spacing w:val="-3"/>
          <w:sz w:val="24"/>
        </w:rPr>
        <w:t>IT</w:t>
      </w:r>
    </w:p>
    <w:p w:rsidR="007713B2" w:rsidRDefault="009C418D">
      <w:pPr>
        <w:pStyle w:val="Akapitzlist"/>
        <w:numPr>
          <w:ilvl w:val="2"/>
          <w:numId w:val="8"/>
        </w:numPr>
        <w:tabs>
          <w:tab w:val="left" w:pos="1578"/>
          <w:tab w:val="left" w:pos="1579"/>
        </w:tabs>
        <w:spacing w:before="101"/>
        <w:rPr>
          <w:sz w:val="24"/>
        </w:rPr>
      </w:pPr>
      <w:r>
        <w:rPr>
          <w:sz w:val="24"/>
        </w:rPr>
        <w:t>Instalacja</w:t>
      </w:r>
      <w:r>
        <w:rPr>
          <w:spacing w:val="-1"/>
          <w:sz w:val="24"/>
        </w:rPr>
        <w:t xml:space="preserve"> </w:t>
      </w:r>
      <w:r>
        <w:rPr>
          <w:sz w:val="24"/>
        </w:rPr>
        <w:t>uziemiająca</w:t>
      </w:r>
    </w:p>
    <w:p w:rsidR="007713B2" w:rsidRDefault="009C418D">
      <w:pPr>
        <w:pStyle w:val="Akapitzlist"/>
        <w:numPr>
          <w:ilvl w:val="2"/>
          <w:numId w:val="8"/>
        </w:numPr>
        <w:tabs>
          <w:tab w:val="left" w:pos="1578"/>
          <w:tab w:val="left" w:pos="1579"/>
        </w:tabs>
        <w:spacing w:before="99"/>
        <w:rPr>
          <w:sz w:val="24"/>
        </w:rPr>
      </w:pPr>
      <w:r>
        <w:rPr>
          <w:sz w:val="24"/>
        </w:rPr>
        <w:t>Instalacja</w:t>
      </w:r>
      <w:r>
        <w:rPr>
          <w:spacing w:val="-1"/>
          <w:sz w:val="24"/>
        </w:rPr>
        <w:t xml:space="preserve"> </w:t>
      </w:r>
      <w:r>
        <w:rPr>
          <w:sz w:val="24"/>
        </w:rPr>
        <w:t>przeciwprzepięciowa</w:t>
      </w:r>
    </w:p>
    <w:p w:rsidR="007713B2" w:rsidRDefault="009C418D">
      <w:pPr>
        <w:pStyle w:val="Akapitzlist"/>
        <w:numPr>
          <w:ilvl w:val="2"/>
          <w:numId w:val="8"/>
        </w:numPr>
        <w:tabs>
          <w:tab w:val="left" w:pos="1578"/>
          <w:tab w:val="left" w:pos="1579"/>
        </w:tabs>
        <w:spacing w:before="100"/>
        <w:rPr>
          <w:sz w:val="24"/>
        </w:rPr>
      </w:pPr>
      <w:r>
        <w:rPr>
          <w:sz w:val="24"/>
        </w:rPr>
        <w:t>Instalacja</w:t>
      </w:r>
      <w:r>
        <w:rPr>
          <w:spacing w:val="-1"/>
          <w:sz w:val="24"/>
        </w:rPr>
        <w:t xml:space="preserve"> </w:t>
      </w:r>
      <w:r>
        <w:rPr>
          <w:sz w:val="24"/>
        </w:rPr>
        <w:t>odgromowa</w:t>
      </w:r>
    </w:p>
    <w:p w:rsidR="007713B2" w:rsidRDefault="009C418D">
      <w:pPr>
        <w:pStyle w:val="Akapitzlist"/>
        <w:numPr>
          <w:ilvl w:val="1"/>
          <w:numId w:val="8"/>
        </w:numPr>
        <w:tabs>
          <w:tab w:val="left" w:pos="1152"/>
        </w:tabs>
        <w:spacing w:before="120"/>
        <w:ind w:left="1151" w:hanging="283"/>
        <w:rPr>
          <w:sz w:val="24"/>
        </w:rPr>
      </w:pPr>
      <w:r>
        <w:rPr>
          <w:sz w:val="24"/>
        </w:rPr>
        <w:t>Instalacje</w:t>
      </w:r>
      <w:r>
        <w:rPr>
          <w:spacing w:val="-1"/>
          <w:sz w:val="24"/>
        </w:rPr>
        <w:t xml:space="preserve"> </w:t>
      </w:r>
      <w:r>
        <w:rPr>
          <w:sz w:val="24"/>
        </w:rPr>
        <w:t>niskoprądowe:</w:t>
      </w:r>
    </w:p>
    <w:p w:rsidR="007713B2" w:rsidRDefault="009C418D">
      <w:pPr>
        <w:pStyle w:val="Akapitzlist"/>
        <w:numPr>
          <w:ilvl w:val="2"/>
          <w:numId w:val="8"/>
        </w:numPr>
        <w:tabs>
          <w:tab w:val="left" w:pos="1578"/>
          <w:tab w:val="left" w:pos="1579"/>
        </w:tabs>
        <w:spacing w:before="118"/>
        <w:rPr>
          <w:sz w:val="24"/>
        </w:rPr>
      </w:pPr>
      <w:r>
        <w:rPr>
          <w:sz w:val="24"/>
        </w:rPr>
        <w:t>Instalację sygnalizacji pożarowej i sterowania urządzeniami</w:t>
      </w:r>
      <w:r>
        <w:rPr>
          <w:spacing w:val="-6"/>
          <w:sz w:val="24"/>
        </w:rPr>
        <w:t xml:space="preserve"> </w:t>
      </w:r>
      <w:r>
        <w:rPr>
          <w:sz w:val="24"/>
        </w:rPr>
        <w:t>przeciwpożarowymi</w:t>
      </w:r>
    </w:p>
    <w:p w:rsidR="007713B2" w:rsidRDefault="009C418D">
      <w:pPr>
        <w:pStyle w:val="Akapitzlist"/>
        <w:numPr>
          <w:ilvl w:val="2"/>
          <w:numId w:val="8"/>
        </w:numPr>
        <w:tabs>
          <w:tab w:val="left" w:pos="1578"/>
          <w:tab w:val="left" w:pos="1579"/>
        </w:tabs>
        <w:spacing w:before="101"/>
        <w:rPr>
          <w:sz w:val="24"/>
        </w:rPr>
      </w:pPr>
      <w:r>
        <w:rPr>
          <w:sz w:val="24"/>
        </w:rPr>
        <w:t>Instalacje komputerową i telefoniczną w ramach okablowania</w:t>
      </w:r>
      <w:r>
        <w:rPr>
          <w:spacing w:val="-7"/>
          <w:sz w:val="24"/>
        </w:rPr>
        <w:t xml:space="preserve"> </w:t>
      </w:r>
      <w:r>
        <w:rPr>
          <w:sz w:val="24"/>
        </w:rPr>
        <w:t>strukturalnego</w:t>
      </w:r>
    </w:p>
    <w:p w:rsidR="007713B2" w:rsidRDefault="009C418D">
      <w:pPr>
        <w:pStyle w:val="Akapitzlist"/>
        <w:numPr>
          <w:ilvl w:val="2"/>
          <w:numId w:val="8"/>
        </w:numPr>
        <w:tabs>
          <w:tab w:val="left" w:pos="1578"/>
          <w:tab w:val="left" w:pos="1579"/>
        </w:tabs>
        <w:spacing w:before="98"/>
        <w:rPr>
          <w:sz w:val="24"/>
        </w:rPr>
      </w:pPr>
      <w:r>
        <w:rPr>
          <w:sz w:val="24"/>
        </w:rPr>
        <w:t>Instalację przywoławczą</w:t>
      </w:r>
      <w:r>
        <w:rPr>
          <w:spacing w:val="-1"/>
          <w:sz w:val="24"/>
        </w:rPr>
        <w:t xml:space="preserve"> </w:t>
      </w:r>
      <w:r>
        <w:rPr>
          <w:sz w:val="24"/>
        </w:rPr>
        <w:t>pacjenta</w:t>
      </w:r>
    </w:p>
    <w:p w:rsidR="007713B2" w:rsidRDefault="009C418D">
      <w:pPr>
        <w:pStyle w:val="Akapitzlist"/>
        <w:numPr>
          <w:ilvl w:val="2"/>
          <w:numId w:val="8"/>
        </w:numPr>
        <w:tabs>
          <w:tab w:val="left" w:pos="1578"/>
          <w:tab w:val="left" w:pos="1579"/>
        </w:tabs>
        <w:spacing w:before="101"/>
        <w:rPr>
          <w:sz w:val="24"/>
        </w:rPr>
      </w:pPr>
      <w:r>
        <w:rPr>
          <w:sz w:val="24"/>
        </w:rPr>
        <w:t>Instalację telewizji dozorowej</w:t>
      </w:r>
      <w:r>
        <w:rPr>
          <w:spacing w:val="-1"/>
          <w:sz w:val="24"/>
        </w:rPr>
        <w:t xml:space="preserve"> </w:t>
      </w:r>
      <w:r>
        <w:rPr>
          <w:sz w:val="24"/>
        </w:rPr>
        <w:t>obiektu</w:t>
      </w:r>
    </w:p>
    <w:p w:rsidR="007713B2" w:rsidRDefault="009C418D">
      <w:pPr>
        <w:pStyle w:val="Akapitzlist"/>
        <w:numPr>
          <w:ilvl w:val="2"/>
          <w:numId w:val="8"/>
        </w:numPr>
        <w:tabs>
          <w:tab w:val="left" w:pos="1578"/>
          <w:tab w:val="left" w:pos="1579"/>
        </w:tabs>
        <w:spacing w:before="101"/>
        <w:rPr>
          <w:sz w:val="24"/>
        </w:rPr>
      </w:pPr>
      <w:r>
        <w:rPr>
          <w:sz w:val="24"/>
        </w:rPr>
        <w:t>Instalację kontroli</w:t>
      </w:r>
      <w:r>
        <w:rPr>
          <w:spacing w:val="-1"/>
          <w:sz w:val="24"/>
        </w:rPr>
        <w:t xml:space="preserve"> </w:t>
      </w:r>
      <w:r>
        <w:rPr>
          <w:sz w:val="24"/>
        </w:rPr>
        <w:t>dostępu</w:t>
      </w:r>
    </w:p>
    <w:p w:rsidR="007713B2" w:rsidRDefault="009C418D">
      <w:pPr>
        <w:pStyle w:val="Akapitzlist"/>
        <w:numPr>
          <w:ilvl w:val="2"/>
          <w:numId w:val="8"/>
        </w:numPr>
        <w:tabs>
          <w:tab w:val="left" w:pos="1578"/>
          <w:tab w:val="left" w:pos="1579"/>
        </w:tabs>
        <w:spacing w:before="98"/>
        <w:rPr>
          <w:sz w:val="24"/>
        </w:rPr>
      </w:pPr>
      <w:r>
        <w:rPr>
          <w:sz w:val="24"/>
        </w:rPr>
        <w:t>Instalacja sieci kablowej</w:t>
      </w:r>
      <w:r>
        <w:rPr>
          <w:spacing w:val="-1"/>
          <w:sz w:val="24"/>
        </w:rPr>
        <w:t xml:space="preserve"> </w:t>
      </w:r>
      <w:r>
        <w:rPr>
          <w:sz w:val="24"/>
        </w:rPr>
        <w:t>TV</w:t>
      </w:r>
    </w:p>
    <w:p w:rsidR="007713B2" w:rsidRDefault="009C418D">
      <w:pPr>
        <w:pStyle w:val="Akapitzlist"/>
        <w:numPr>
          <w:ilvl w:val="2"/>
          <w:numId w:val="8"/>
        </w:numPr>
        <w:tabs>
          <w:tab w:val="left" w:pos="1578"/>
          <w:tab w:val="left" w:pos="1579"/>
        </w:tabs>
        <w:spacing w:before="101"/>
        <w:rPr>
          <w:sz w:val="24"/>
        </w:rPr>
      </w:pPr>
      <w:r>
        <w:rPr>
          <w:sz w:val="24"/>
        </w:rPr>
        <w:t>Instalacja kontroli czasu</w:t>
      </w:r>
      <w:r>
        <w:rPr>
          <w:spacing w:val="1"/>
          <w:sz w:val="24"/>
        </w:rPr>
        <w:t xml:space="preserve"> </w:t>
      </w:r>
      <w:r>
        <w:rPr>
          <w:sz w:val="24"/>
        </w:rPr>
        <w:t>pracy</w:t>
      </w:r>
    </w:p>
    <w:p w:rsidR="007713B2" w:rsidRDefault="007713B2">
      <w:pPr>
        <w:rPr>
          <w:sz w:val="24"/>
        </w:rPr>
        <w:sectPr w:rsidR="007713B2">
          <w:pgSz w:w="11910" w:h="16840"/>
          <w:pgMar w:top="1400" w:right="520" w:bottom="1100" w:left="1400" w:header="727" w:footer="915" w:gutter="0"/>
          <w:cols w:space="708"/>
        </w:sectPr>
      </w:pPr>
    </w:p>
    <w:p w:rsidR="007713B2" w:rsidRDefault="007713B2">
      <w:pPr>
        <w:pStyle w:val="Tekstpodstawowy"/>
        <w:spacing w:before="10"/>
        <w:ind w:left="0"/>
        <w:rPr>
          <w:sz w:val="21"/>
        </w:rPr>
      </w:pPr>
    </w:p>
    <w:p w:rsidR="007713B2" w:rsidRDefault="00661B4C">
      <w:pPr>
        <w:pStyle w:val="Tekstpodstawowy"/>
        <w:spacing w:line="20" w:lineRule="exact"/>
        <w:ind w:left="126"/>
        <w:rPr>
          <w:sz w:val="2"/>
        </w:rPr>
      </w:pPr>
      <w:r w:rsidRPr="00661B4C">
        <w:rPr>
          <w:sz w:val="2"/>
        </w:rPr>
      </w:r>
      <w:r>
        <w:rPr>
          <w:sz w:val="2"/>
        </w:rPr>
        <w:pict>
          <v:group id="_x0000_s2073" style="width:463.45pt;height:.5pt;mso-position-horizontal-relative:char;mso-position-vertical-relative:line" coordsize="9269,10">
            <v:line id="_x0000_s2074" style="position:absolute" from="0,5" to="9269,5" strokeweight=".48pt"/>
            <w10:anchorlock/>
          </v:group>
        </w:pict>
      </w:r>
    </w:p>
    <w:p w:rsidR="007713B2" w:rsidRDefault="009C418D">
      <w:pPr>
        <w:pStyle w:val="Tekstpodstawowy"/>
        <w:spacing w:line="258" w:lineRule="exact"/>
      </w:pPr>
      <w:r>
        <w:t>We wszystkich pomieszczeniach z wyjątkiem wyposażonych w instalację wentylacji</w:t>
      </w:r>
    </w:p>
    <w:p w:rsidR="007713B2" w:rsidRDefault="009C418D">
      <w:pPr>
        <w:pStyle w:val="Tekstpodstawowy"/>
        <w:ind w:right="607"/>
        <w:jc w:val="both"/>
      </w:pPr>
      <w:r>
        <w:t>mechanicznej należy zaprojektować wentylację grawitacyjną kanałową. Kanały wykonać szczelne i gładkie wewnątrz. Górę otworów wlotowych do kanałów wentylacji grawitacyjnej sytuować 15cm poniżej poziomu stropu – wmontować kratki zaopatrzone w żaluzje, wykonane z materiału nierdzewnego. W pomieszczeniach higieniczno sanitarnych bez okien montować wentylację mechaniczną wyciągową. Do pomieszczeń bez okien zapewnić nawiew przez otwory w dolnej części drzwi. W pomieszczeniach separatki i łazience kratki wentylacyjne na kanałach montować w sposób uniemożliwiający zniszczenie – z materiałów odpornych na akty wandalizmu, z zastosowaniem zaślepek na łącznikach</w:t>
      </w:r>
    </w:p>
    <w:p w:rsidR="007713B2" w:rsidRDefault="009C418D">
      <w:pPr>
        <w:pStyle w:val="Tekstpodstawowy"/>
        <w:ind w:right="1773"/>
      </w:pPr>
      <w:r>
        <w:t>W separatce i w pokojach obserwacyjnych a także w pokojach pacjentów zaleca się przewidzieć instalację ogrzewania podłogowego</w:t>
      </w:r>
    </w:p>
    <w:p w:rsidR="007713B2" w:rsidRDefault="007713B2">
      <w:pPr>
        <w:pStyle w:val="Tekstpodstawowy"/>
        <w:spacing w:before="7"/>
        <w:ind w:left="0"/>
        <w:rPr>
          <w:sz w:val="25"/>
        </w:rPr>
      </w:pPr>
    </w:p>
    <w:p w:rsidR="007713B2" w:rsidRDefault="009C418D">
      <w:pPr>
        <w:pStyle w:val="Akapitzlist"/>
        <w:numPr>
          <w:ilvl w:val="0"/>
          <w:numId w:val="8"/>
        </w:numPr>
        <w:tabs>
          <w:tab w:val="left" w:pos="731"/>
          <w:tab w:val="left" w:pos="732"/>
        </w:tabs>
        <w:spacing w:before="1"/>
        <w:ind w:firstLine="0"/>
        <w:rPr>
          <w:sz w:val="24"/>
        </w:rPr>
      </w:pPr>
      <w:r>
        <w:rPr>
          <w:w w:val="105"/>
          <w:sz w:val="24"/>
        </w:rPr>
        <w:t>ZAGADNIENIA OCHRONY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PRZECIWPOŻAROWEJ</w:t>
      </w:r>
    </w:p>
    <w:p w:rsidR="007713B2" w:rsidRDefault="009C418D">
      <w:pPr>
        <w:pStyle w:val="Tekstpodstawowy"/>
        <w:spacing w:before="115"/>
        <w:ind w:right="607"/>
        <w:jc w:val="both"/>
      </w:pPr>
      <w:r>
        <w:t>Zgodnie   z   ustaleniami   §   4   ust.   1.   Rozporządzenia   Ministra   Spraw   Wewnętrznych   i Administracji z dnia 16 czerwca 2003 r. (Dz.U. Nr 121 poz. 1137 z 11 lipca 2003 r.) oraz Rozporządzeniem Ministra Spraw Wewnętrznych i Administracji zmieniającym rozporządzenie w sprawie uzgadniania projektu budowlanego pod względem ochrony przeciwpożarowej (Dz.U. Nr 119 poz. 998 z 16 lipca 2009 r.) - projekt budynku użyteczności publicznej średniowysokiego zawierającego strefę pożarową zakwalifikowaną do kategorii zagrożenia ludzi ZL II podlega uzgodnieniu zgodnie z wymaganiami ochrony</w:t>
      </w:r>
      <w:r>
        <w:rPr>
          <w:spacing w:val="8"/>
        </w:rPr>
        <w:t xml:space="preserve"> </w:t>
      </w:r>
      <w:r>
        <w:t>p.pożarowej.</w:t>
      </w:r>
    </w:p>
    <w:p w:rsidR="007713B2" w:rsidRDefault="009C418D">
      <w:pPr>
        <w:pStyle w:val="Tekstpodstawowy"/>
        <w:spacing w:before="118"/>
      </w:pPr>
      <w:r>
        <w:t>Podstawą uzgodnienia są dane obejmujące:</w:t>
      </w:r>
    </w:p>
    <w:p w:rsidR="007713B2" w:rsidRDefault="009C418D">
      <w:pPr>
        <w:pStyle w:val="Tekstpodstawowy"/>
        <w:spacing w:before="124"/>
      </w:pPr>
      <w:r>
        <w:rPr>
          <w:w w:val="105"/>
        </w:rPr>
        <w:t>Powierzchnia, wysokość i liczba kondygnacji</w:t>
      </w:r>
    </w:p>
    <w:p w:rsidR="007713B2" w:rsidRDefault="009C418D">
      <w:pPr>
        <w:pStyle w:val="Tekstpodstawowy"/>
        <w:spacing w:before="116"/>
        <w:ind w:left="867" w:right="616"/>
        <w:jc w:val="both"/>
      </w:pPr>
      <w:r>
        <w:t>Budynek 3-kondygnacyjny (w tym jedna kondygnacja podziemna) o wysokości maksymalnej mniejszej niż 12 m zalicza się do niski.</w:t>
      </w:r>
    </w:p>
    <w:p w:rsidR="007713B2" w:rsidRDefault="009C418D">
      <w:pPr>
        <w:pStyle w:val="Tekstpodstawowy"/>
        <w:spacing w:before="60"/>
      </w:pPr>
      <w:r>
        <w:t>Powierzchnia netto budynku wynosi 2588,26m</w:t>
      </w:r>
      <w:r>
        <w:rPr>
          <w:vertAlign w:val="superscript"/>
        </w:rPr>
        <w:t>2</w:t>
      </w:r>
      <w:r>
        <w:t>.</w:t>
      </w:r>
    </w:p>
    <w:p w:rsidR="007713B2" w:rsidRDefault="009C418D">
      <w:pPr>
        <w:pStyle w:val="Tekstpodstawowy"/>
        <w:spacing w:before="60"/>
        <w:ind w:left="867" w:right="615"/>
        <w:jc w:val="both"/>
      </w:pPr>
      <w:r>
        <w:t>Dopuszczalna powierzchnia strefy pożarowej dla niskiego budynku wielokondygnacyjnego  zaliczonego  do  kategorii   zagrożenia   ludzi  ZL  II  wynosi   5 000 m</w:t>
      </w:r>
      <w:r>
        <w:rPr>
          <w:vertAlign w:val="superscript"/>
        </w:rPr>
        <w:t>2</w:t>
      </w:r>
      <w:r>
        <w:t>. Budynek znajduje się w jedne strefie</w:t>
      </w:r>
      <w:r>
        <w:rPr>
          <w:spacing w:val="-5"/>
        </w:rPr>
        <w:t xml:space="preserve"> </w:t>
      </w:r>
      <w:r>
        <w:t>pożarowej.</w:t>
      </w:r>
    </w:p>
    <w:p w:rsidR="007713B2" w:rsidRDefault="009C418D">
      <w:pPr>
        <w:pStyle w:val="Tekstpodstawowy"/>
        <w:spacing w:before="125"/>
      </w:pPr>
      <w:r>
        <w:rPr>
          <w:w w:val="105"/>
        </w:rPr>
        <w:t>Odległość od obiektów sąsiadujących</w:t>
      </w:r>
    </w:p>
    <w:p w:rsidR="007713B2" w:rsidRDefault="009C418D">
      <w:pPr>
        <w:pStyle w:val="Tekstpodstawowy"/>
        <w:spacing w:before="115"/>
        <w:ind w:left="867" w:right="612"/>
        <w:jc w:val="both"/>
      </w:pPr>
      <w:r>
        <w:t>Budynek  usytuowany  być  powinien  w  odległości  przekraczającej  4  m  od  granic   z sąsiednimi działkami budowlanymi oraz ok.min. 8m od budynku głównego</w:t>
      </w:r>
      <w:r>
        <w:rPr>
          <w:spacing w:val="-9"/>
        </w:rPr>
        <w:t xml:space="preserve"> </w:t>
      </w:r>
      <w:r>
        <w:t>szpitala.</w:t>
      </w:r>
    </w:p>
    <w:p w:rsidR="007713B2" w:rsidRDefault="009C418D">
      <w:pPr>
        <w:pStyle w:val="Tekstpodstawowy"/>
        <w:spacing w:before="125"/>
      </w:pPr>
      <w:r>
        <w:rPr>
          <w:w w:val="110"/>
        </w:rPr>
        <w:t>Parametry pożarowe występujących substancji palnych</w:t>
      </w:r>
    </w:p>
    <w:p w:rsidR="007713B2" w:rsidRDefault="009C418D">
      <w:pPr>
        <w:pStyle w:val="Tekstpodstawowy"/>
        <w:spacing w:before="115"/>
        <w:ind w:left="867" w:right="613"/>
        <w:jc w:val="both"/>
      </w:pPr>
      <w:r>
        <w:t>W projektowanym budynku należy przechowywać substancje palne ogólnego przeznaczenia (wyposażenie, meble, sztuczne tworzywa, tkaniny, drewno). Nie będą to substancje powodujące zagrożenie wybuchem.</w:t>
      </w:r>
    </w:p>
    <w:p w:rsidR="007713B2" w:rsidRDefault="009C418D">
      <w:pPr>
        <w:pStyle w:val="Tekstpodstawowy"/>
        <w:spacing w:before="120"/>
        <w:ind w:left="867" w:right="616"/>
        <w:jc w:val="both"/>
      </w:pPr>
      <w:r>
        <w:t>W projektowanym obszarze nie przewiduje się składowania lub przetwarzania substancji palnych, pożarowo</w:t>
      </w:r>
      <w:r>
        <w:rPr>
          <w:spacing w:val="-1"/>
        </w:rPr>
        <w:t xml:space="preserve"> </w:t>
      </w:r>
      <w:r>
        <w:t>niebezpiecznych.</w:t>
      </w:r>
    </w:p>
    <w:p w:rsidR="007713B2" w:rsidRDefault="009C418D">
      <w:pPr>
        <w:pStyle w:val="Tekstpodstawowy"/>
        <w:spacing w:before="125"/>
      </w:pPr>
      <w:r>
        <w:rPr>
          <w:w w:val="105"/>
        </w:rPr>
        <w:t>Przewidywana gęstość obciążenia ogniowego</w:t>
      </w:r>
    </w:p>
    <w:p w:rsidR="007713B2" w:rsidRDefault="009C418D">
      <w:pPr>
        <w:pStyle w:val="Tekstpodstawowy"/>
        <w:spacing w:before="115"/>
        <w:ind w:left="867" w:right="612"/>
        <w:jc w:val="both"/>
      </w:pPr>
      <w:r>
        <w:t>W związku z zaliczeniem budynku do kategorii zagrożenia ludzi nie obowiązuje obliczanie obciążenia ogniowego</w:t>
      </w:r>
      <w:r>
        <w:rPr>
          <w:color w:val="702FA0"/>
        </w:rPr>
        <w:t>.</w:t>
      </w:r>
    </w:p>
    <w:p w:rsidR="007713B2" w:rsidRDefault="007713B2">
      <w:pPr>
        <w:jc w:val="both"/>
        <w:sectPr w:rsidR="007713B2">
          <w:pgSz w:w="11910" w:h="16840"/>
          <w:pgMar w:top="1400" w:right="520" w:bottom="1100" w:left="1400" w:header="727" w:footer="915" w:gutter="0"/>
          <w:cols w:space="708"/>
        </w:sectPr>
      </w:pPr>
    </w:p>
    <w:p w:rsidR="007713B2" w:rsidRDefault="007713B2">
      <w:pPr>
        <w:pStyle w:val="Tekstpodstawowy"/>
        <w:spacing w:before="10"/>
        <w:ind w:left="0"/>
        <w:rPr>
          <w:sz w:val="21"/>
        </w:rPr>
      </w:pPr>
    </w:p>
    <w:p w:rsidR="007713B2" w:rsidRDefault="00661B4C">
      <w:pPr>
        <w:pStyle w:val="Tekstpodstawowy"/>
        <w:spacing w:line="20" w:lineRule="exact"/>
        <w:ind w:left="126"/>
        <w:rPr>
          <w:sz w:val="2"/>
        </w:rPr>
      </w:pPr>
      <w:r w:rsidRPr="00661B4C">
        <w:rPr>
          <w:sz w:val="2"/>
        </w:rPr>
      </w:r>
      <w:r>
        <w:rPr>
          <w:sz w:val="2"/>
        </w:rPr>
        <w:pict>
          <v:group id="_x0000_s2071" style="width:463.45pt;height:.5pt;mso-position-horizontal-relative:char;mso-position-vertical-relative:line" coordsize="9269,10">
            <v:line id="_x0000_s2072" style="position:absolute" from="0,5" to="9269,5" strokeweight=".48pt"/>
            <w10:anchorlock/>
          </v:group>
        </w:pict>
      </w:r>
    </w:p>
    <w:p w:rsidR="007713B2" w:rsidRDefault="009C418D">
      <w:pPr>
        <w:pStyle w:val="Tekstpodstawowy"/>
        <w:spacing w:before="46"/>
      </w:pPr>
      <w:r>
        <w:rPr>
          <w:w w:val="105"/>
        </w:rPr>
        <w:t>Kategoria zagrożenia ludzi</w:t>
      </w:r>
    </w:p>
    <w:p w:rsidR="007713B2" w:rsidRDefault="009C418D">
      <w:pPr>
        <w:pStyle w:val="Tekstpodstawowy"/>
        <w:spacing w:before="115"/>
        <w:ind w:left="867" w:right="779"/>
      </w:pPr>
      <w:r>
        <w:t>Budynek zaliczono do kategorii zagrożenia ludzi ZL II. Na poziomie piwnic znajdują się pomieszczenia magazynowe i</w:t>
      </w:r>
      <w:r>
        <w:rPr>
          <w:spacing w:val="-4"/>
        </w:rPr>
        <w:t xml:space="preserve"> </w:t>
      </w:r>
      <w:r>
        <w:t>techniczne.</w:t>
      </w:r>
    </w:p>
    <w:p w:rsidR="007713B2" w:rsidRDefault="009C418D">
      <w:pPr>
        <w:pStyle w:val="Tekstpodstawowy"/>
        <w:spacing w:before="125"/>
      </w:pPr>
      <w:r>
        <w:rPr>
          <w:w w:val="105"/>
        </w:rPr>
        <w:t>Ocena zagrożenia wybuchem pomieszczeń oraz przestrzeni zewnętrznych</w:t>
      </w:r>
    </w:p>
    <w:p w:rsidR="007713B2" w:rsidRDefault="009C418D">
      <w:pPr>
        <w:pStyle w:val="Tekstpodstawowy"/>
        <w:spacing w:before="116"/>
        <w:ind w:left="867" w:right="610"/>
      </w:pPr>
      <w:r>
        <w:t>Zagrożenie wybuchem w normalnych warunkach eksploatacji nie występuje w budynku i przestrzeni zewnętrznej.</w:t>
      </w:r>
    </w:p>
    <w:p w:rsidR="007713B2" w:rsidRDefault="009C418D">
      <w:pPr>
        <w:pStyle w:val="Tekstpodstawowy"/>
        <w:spacing w:before="124"/>
      </w:pPr>
      <w:r>
        <w:rPr>
          <w:w w:val="110"/>
        </w:rPr>
        <w:t>Podział obiektu na strefy pożarowe</w:t>
      </w:r>
    </w:p>
    <w:p w:rsidR="007713B2" w:rsidRDefault="009C418D">
      <w:pPr>
        <w:pStyle w:val="Tekstpodstawowy"/>
        <w:spacing w:before="116"/>
        <w:ind w:left="867"/>
      </w:pPr>
      <w:r>
        <w:t>Budynek szpitala zakwalifikowano do strefy zagrożenia ludzi ZL II.</w:t>
      </w:r>
    </w:p>
    <w:p w:rsidR="007713B2" w:rsidRDefault="009C418D">
      <w:pPr>
        <w:pStyle w:val="Tekstpodstawowy"/>
        <w:spacing w:before="120"/>
        <w:ind w:left="867" w:right="615"/>
        <w:jc w:val="both"/>
      </w:pPr>
      <w:r>
        <w:t>Dopuszczalna powierzchnia strefy pożarowej dla niskiego budynku wielokondygnacyjnego  zaliczonego  do  kategorii   zagrożenia   ludzi  ZL  II  wynosi   5 000 m</w:t>
      </w:r>
      <w:r>
        <w:rPr>
          <w:vertAlign w:val="superscript"/>
        </w:rPr>
        <w:t>2.</w:t>
      </w:r>
      <w:r>
        <w:t xml:space="preserve"> Dopuszczalna powierzchnia strefy pożarowej nie została</w:t>
      </w:r>
      <w:r>
        <w:rPr>
          <w:spacing w:val="-33"/>
        </w:rPr>
        <w:t xml:space="preserve"> </w:t>
      </w:r>
      <w:r>
        <w:t>przekroczona.</w:t>
      </w:r>
    </w:p>
    <w:p w:rsidR="007713B2" w:rsidRDefault="009C418D">
      <w:pPr>
        <w:pStyle w:val="Tekstpodstawowy"/>
        <w:spacing w:before="120"/>
        <w:ind w:left="867" w:right="610"/>
        <w:jc w:val="both"/>
      </w:pPr>
      <w:r>
        <w:t>Ze strefy pożarowej ZL II o powierzchni przekraczającej 750 m² w budynku wielokondygnacyjnym, powinna być zapewniona możliwość ewakuacji ludzi do innej strefy pożarowej na tej samej kondygnacji.</w:t>
      </w:r>
    </w:p>
    <w:p w:rsidR="007713B2" w:rsidRDefault="009C418D">
      <w:pPr>
        <w:pStyle w:val="Tekstpodstawowy"/>
        <w:spacing w:before="120"/>
        <w:ind w:left="867"/>
        <w:jc w:val="both"/>
      </w:pPr>
      <w:r>
        <w:t>W związku z tym należy:</w:t>
      </w:r>
    </w:p>
    <w:p w:rsidR="007713B2" w:rsidRDefault="009C418D">
      <w:pPr>
        <w:pStyle w:val="Tekstpodstawowy"/>
        <w:spacing w:before="120"/>
        <w:ind w:left="867"/>
        <w:jc w:val="both"/>
      </w:pPr>
      <w:r>
        <w:t>Budynek należy podzielić na dwie strefy na każdej kondygnacji.</w:t>
      </w:r>
    </w:p>
    <w:p w:rsidR="007713B2" w:rsidRDefault="009C418D">
      <w:pPr>
        <w:pStyle w:val="Tekstpodstawowy"/>
        <w:spacing w:before="125"/>
      </w:pPr>
      <w:r>
        <w:rPr>
          <w:w w:val="105"/>
        </w:rPr>
        <w:t>Klasa odporności ogniowej elementów oddzielenia przeciwpożarowego</w:t>
      </w:r>
    </w:p>
    <w:p w:rsidR="007713B2" w:rsidRDefault="009C418D">
      <w:pPr>
        <w:pStyle w:val="Tekstpodstawowy"/>
        <w:spacing w:before="115"/>
        <w:ind w:left="867"/>
        <w:jc w:val="both"/>
      </w:pPr>
      <w:r>
        <w:t>Budynek zgodnie z § 212 warunków technicznych należy zaprojektować w co najmniej</w:t>
      </w:r>
    </w:p>
    <w:p w:rsidR="007713B2" w:rsidRDefault="009C418D">
      <w:pPr>
        <w:pStyle w:val="Tekstpodstawowy"/>
        <w:ind w:left="867"/>
        <w:jc w:val="both"/>
      </w:pPr>
      <w:r>
        <w:t>„B” klasie odporności pożarowej.</w:t>
      </w:r>
    </w:p>
    <w:p w:rsidR="007713B2" w:rsidRDefault="009C418D">
      <w:pPr>
        <w:pStyle w:val="Tekstpodstawowy"/>
        <w:spacing w:before="120"/>
        <w:ind w:left="867" w:right="612"/>
        <w:jc w:val="both"/>
      </w:pPr>
      <w:r>
        <w:t>Elementy budynku zaliczonego do „B” klasy odporności pożarowej powinny spełniać następujące wymagania w zakresie odporności ogniowej i stopnia rozprzestrzeniania się ognia:</w:t>
      </w:r>
    </w:p>
    <w:p w:rsidR="007713B2" w:rsidRDefault="009C418D">
      <w:pPr>
        <w:pStyle w:val="Akapitzlist"/>
        <w:numPr>
          <w:ilvl w:val="0"/>
          <w:numId w:val="7"/>
        </w:numPr>
        <w:tabs>
          <w:tab w:val="left" w:pos="1228"/>
        </w:tabs>
        <w:spacing w:before="120"/>
        <w:jc w:val="both"/>
        <w:rPr>
          <w:sz w:val="24"/>
        </w:rPr>
      </w:pPr>
      <w:r>
        <w:rPr>
          <w:sz w:val="24"/>
        </w:rPr>
        <w:t>gł. konstrukcja nośna - min. odporność ogniowa R 120</w:t>
      </w:r>
      <w:r>
        <w:rPr>
          <w:spacing w:val="5"/>
          <w:sz w:val="24"/>
        </w:rPr>
        <w:t xml:space="preserve"> </w:t>
      </w:r>
      <w:r>
        <w:rPr>
          <w:sz w:val="24"/>
        </w:rPr>
        <w:t>min</w:t>
      </w:r>
    </w:p>
    <w:p w:rsidR="007713B2" w:rsidRDefault="009C418D">
      <w:pPr>
        <w:pStyle w:val="Akapitzlist"/>
        <w:numPr>
          <w:ilvl w:val="0"/>
          <w:numId w:val="7"/>
        </w:numPr>
        <w:tabs>
          <w:tab w:val="left" w:pos="1228"/>
          <w:tab w:val="left" w:pos="3626"/>
        </w:tabs>
        <w:spacing w:before="120"/>
        <w:jc w:val="both"/>
        <w:rPr>
          <w:sz w:val="24"/>
        </w:rPr>
      </w:pPr>
      <w:r>
        <w:rPr>
          <w:sz w:val="24"/>
        </w:rPr>
        <w:t>konstrukcja</w:t>
      </w:r>
      <w:r>
        <w:rPr>
          <w:spacing w:val="-4"/>
          <w:sz w:val="24"/>
        </w:rPr>
        <w:t xml:space="preserve"> </w:t>
      </w:r>
      <w:r>
        <w:rPr>
          <w:sz w:val="24"/>
        </w:rPr>
        <w:t>dachu</w:t>
      </w:r>
      <w:r>
        <w:rPr>
          <w:sz w:val="24"/>
        </w:rPr>
        <w:tab/>
        <w:t>-min. odporność ogniowa R 30</w:t>
      </w:r>
      <w:r>
        <w:rPr>
          <w:spacing w:val="1"/>
          <w:sz w:val="24"/>
        </w:rPr>
        <w:t xml:space="preserve"> </w:t>
      </w:r>
      <w:r>
        <w:rPr>
          <w:sz w:val="24"/>
        </w:rPr>
        <w:t>min</w:t>
      </w:r>
    </w:p>
    <w:p w:rsidR="007713B2" w:rsidRDefault="009C418D">
      <w:pPr>
        <w:pStyle w:val="Akapitzlist"/>
        <w:numPr>
          <w:ilvl w:val="0"/>
          <w:numId w:val="7"/>
        </w:numPr>
        <w:tabs>
          <w:tab w:val="left" w:pos="1228"/>
          <w:tab w:val="left" w:pos="3625"/>
        </w:tabs>
        <w:spacing w:before="120"/>
        <w:jc w:val="both"/>
        <w:rPr>
          <w:sz w:val="24"/>
        </w:rPr>
      </w:pPr>
      <w:r>
        <w:rPr>
          <w:sz w:val="24"/>
        </w:rPr>
        <w:t>stropy</w:t>
      </w:r>
      <w:r>
        <w:rPr>
          <w:sz w:val="24"/>
        </w:rPr>
        <w:tab/>
        <w:t>-min. odporność ogniowa REI 60</w:t>
      </w:r>
      <w:r>
        <w:rPr>
          <w:spacing w:val="-9"/>
          <w:sz w:val="24"/>
        </w:rPr>
        <w:t xml:space="preserve"> </w:t>
      </w:r>
      <w:r>
        <w:rPr>
          <w:sz w:val="24"/>
        </w:rPr>
        <w:t>min</w:t>
      </w:r>
    </w:p>
    <w:p w:rsidR="007713B2" w:rsidRDefault="009C418D">
      <w:pPr>
        <w:pStyle w:val="Akapitzlist"/>
        <w:numPr>
          <w:ilvl w:val="0"/>
          <w:numId w:val="7"/>
        </w:numPr>
        <w:tabs>
          <w:tab w:val="left" w:pos="1228"/>
          <w:tab w:val="left" w:pos="3625"/>
        </w:tabs>
        <w:spacing w:before="120"/>
        <w:jc w:val="both"/>
        <w:rPr>
          <w:sz w:val="24"/>
        </w:rPr>
      </w:pPr>
      <w:r>
        <w:rPr>
          <w:sz w:val="24"/>
        </w:rPr>
        <w:t>ściana</w:t>
      </w:r>
      <w:r>
        <w:rPr>
          <w:spacing w:val="-4"/>
          <w:sz w:val="24"/>
        </w:rPr>
        <w:t xml:space="preserve"> </w:t>
      </w:r>
      <w:r>
        <w:rPr>
          <w:sz w:val="24"/>
        </w:rPr>
        <w:t>zewnętrzna</w:t>
      </w:r>
      <w:r>
        <w:rPr>
          <w:sz w:val="24"/>
        </w:rPr>
        <w:tab/>
        <w:t>-min. odporność ogniowa EI 60</w:t>
      </w:r>
      <w:r>
        <w:rPr>
          <w:spacing w:val="-9"/>
          <w:sz w:val="24"/>
        </w:rPr>
        <w:t xml:space="preserve"> </w:t>
      </w:r>
      <w:r>
        <w:rPr>
          <w:sz w:val="24"/>
        </w:rPr>
        <w:t>min</w:t>
      </w:r>
    </w:p>
    <w:p w:rsidR="007713B2" w:rsidRDefault="009C418D">
      <w:pPr>
        <w:pStyle w:val="Akapitzlist"/>
        <w:numPr>
          <w:ilvl w:val="0"/>
          <w:numId w:val="7"/>
        </w:numPr>
        <w:tabs>
          <w:tab w:val="left" w:pos="1228"/>
          <w:tab w:val="left" w:pos="3705"/>
        </w:tabs>
        <w:spacing w:before="120"/>
        <w:jc w:val="both"/>
        <w:rPr>
          <w:sz w:val="24"/>
        </w:rPr>
      </w:pPr>
      <w:r>
        <w:rPr>
          <w:sz w:val="24"/>
        </w:rPr>
        <w:t>ściany</w:t>
      </w:r>
      <w:r>
        <w:rPr>
          <w:spacing w:val="-4"/>
          <w:sz w:val="24"/>
        </w:rPr>
        <w:t xml:space="preserve"> </w:t>
      </w:r>
      <w:r>
        <w:rPr>
          <w:sz w:val="24"/>
        </w:rPr>
        <w:t>wewnętrzne</w:t>
      </w:r>
      <w:r>
        <w:rPr>
          <w:sz w:val="24"/>
        </w:rPr>
        <w:tab/>
        <w:t>- min. odporność ogniowa EI 30</w:t>
      </w:r>
      <w:r>
        <w:rPr>
          <w:spacing w:val="-7"/>
          <w:sz w:val="24"/>
        </w:rPr>
        <w:t xml:space="preserve"> </w:t>
      </w:r>
      <w:r>
        <w:rPr>
          <w:sz w:val="24"/>
        </w:rPr>
        <w:t>min</w:t>
      </w:r>
    </w:p>
    <w:p w:rsidR="007713B2" w:rsidRDefault="009C418D">
      <w:pPr>
        <w:pStyle w:val="Akapitzlist"/>
        <w:numPr>
          <w:ilvl w:val="0"/>
          <w:numId w:val="7"/>
        </w:numPr>
        <w:tabs>
          <w:tab w:val="left" w:pos="1228"/>
          <w:tab w:val="left" w:pos="3625"/>
        </w:tabs>
        <w:spacing w:before="120"/>
        <w:jc w:val="both"/>
        <w:rPr>
          <w:sz w:val="24"/>
        </w:rPr>
      </w:pPr>
      <w:r>
        <w:rPr>
          <w:sz w:val="24"/>
        </w:rPr>
        <w:t>przekrycie</w:t>
      </w:r>
      <w:r>
        <w:rPr>
          <w:spacing w:val="-2"/>
          <w:sz w:val="24"/>
        </w:rPr>
        <w:t xml:space="preserve"> </w:t>
      </w:r>
      <w:r>
        <w:rPr>
          <w:sz w:val="24"/>
        </w:rPr>
        <w:t>dachu</w:t>
      </w:r>
      <w:r>
        <w:rPr>
          <w:sz w:val="24"/>
        </w:rPr>
        <w:tab/>
        <w:t>-min. odporność ogniowa E 30 min</w:t>
      </w:r>
    </w:p>
    <w:p w:rsidR="007713B2" w:rsidRDefault="009C418D">
      <w:pPr>
        <w:pStyle w:val="Tekstpodstawowy"/>
        <w:spacing w:before="125"/>
      </w:pPr>
      <w:r>
        <w:rPr>
          <w:w w:val="110"/>
        </w:rPr>
        <w:t>Warunki</w:t>
      </w:r>
      <w:r>
        <w:rPr>
          <w:spacing w:val="56"/>
          <w:w w:val="110"/>
        </w:rPr>
        <w:t xml:space="preserve"> </w:t>
      </w:r>
      <w:r>
        <w:rPr>
          <w:w w:val="110"/>
        </w:rPr>
        <w:t>ewakuacji.</w:t>
      </w:r>
    </w:p>
    <w:p w:rsidR="007713B2" w:rsidRDefault="009C418D">
      <w:pPr>
        <w:pStyle w:val="Tekstpodstawowy"/>
        <w:spacing w:before="115"/>
        <w:ind w:left="867"/>
      </w:pPr>
      <w:r>
        <w:t>W projektowanym budynku należy zachować dopuszczalne długości przejść i dojść ewakuacyjnych.</w:t>
      </w:r>
    </w:p>
    <w:p w:rsidR="007713B2" w:rsidRDefault="009C418D">
      <w:pPr>
        <w:pStyle w:val="Tekstpodstawowy"/>
        <w:spacing w:before="118"/>
        <w:ind w:left="867" w:right="779"/>
      </w:pPr>
      <w:r>
        <w:t>Ewakuacja ze wszystkich pomieszczeń odbywać się będzie do klatek schodowych lub do innej strefy</w:t>
      </w:r>
      <w:r>
        <w:rPr>
          <w:spacing w:val="-5"/>
        </w:rPr>
        <w:t xml:space="preserve"> </w:t>
      </w:r>
      <w:r>
        <w:t>pożarowej.</w:t>
      </w:r>
    </w:p>
    <w:p w:rsidR="007713B2" w:rsidRDefault="009C418D">
      <w:pPr>
        <w:pStyle w:val="Tekstpodstawowy"/>
        <w:spacing w:before="120"/>
        <w:ind w:left="867"/>
      </w:pPr>
      <w:r>
        <w:t>Wyjścia z pomieszczeń na drogi ewakuacyjne należy zamykać drzwiami.</w:t>
      </w:r>
    </w:p>
    <w:p w:rsidR="007713B2" w:rsidRDefault="009C418D">
      <w:pPr>
        <w:pStyle w:val="Tekstpodstawowy"/>
        <w:spacing w:before="120"/>
        <w:ind w:left="867" w:right="610"/>
      </w:pPr>
      <w:r>
        <w:t>Z klatek schodowych należy zaprojektować wyjścia ewakuacyjne bezpośrednio na zewnątrz. Szerokość biegów klatek schodowych wynosi min. 140 cm.</w:t>
      </w:r>
    </w:p>
    <w:p w:rsidR="007713B2" w:rsidRDefault="009C418D">
      <w:pPr>
        <w:pStyle w:val="Tekstpodstawowy"/>
        <w:spacing w:before="120"/>
        <w:ind w:left="867"/>
      </w:pPr>
      <w:r>
        <w:t>Klatki schodowe należy obudować i zamykać drzwiami o odporności p.poż. EI 30.</w:t>
      </w:r>
    </w:p>
    <w:p w:rsidR="007713B2" w:rsidRDefault="009C418D">
      <w:pPr>
        <w:pStyle w:val="Tekstpodstawowy"/>
        <w:spacing w:before="120"/>
        <w:ind w:left="867" w:right="610"/>
      </w:pPr>
      <w:r>
        <w:t>W klatkach schodowych należy zaprojektować urządzenia służące do usuwania dymu (klapy oddymiające i/lub okna oddymiające).</w:t>
      </w:r>
    </w:p>
    <w:p w:rsidR="007713B2" w:rsidRDefault="007713B2">
      <w:pPr>
        <w:sectPr w:rsidR="007713B2">
          <w:pgSz w:w="11910" w:h="16840"/>
          <w:pgMar w:top="1400" w:right="520" w:bottom="1100" w:left="1400" w:header="727" w:footer="915" w:gutter="0"/>
          <w:cols w:space="708"/>
        </w:sectPr>
      </w:pPr>
    </w:p>
    <w:p w:rsidR="007713B2" w:rsidRDefault="007713B2">
      <w:pPr>
        <w:pStyle w:val="Tekstpodstawowy"/>
        <w:spacing w:before="10"/>
        <w:ind w:left="0"/>
        <w:rPr>
          <w:sz w:val="21"/>
        </w:rPr>
      </w:pPr>
    </w:p>
    <w:p w:rsidR="007713B2" w:rsidRDefault="00661B4C">
      <w:pPr>
        <w:pStyle w:val="Tekstpodstawowy"/>
        <w:spacing w:line="20" w:lineRule="exact"/>
        <w:ind w:left="126"/>
        <w:rPr>
          <w:sz w:val="2"/>
        </w:rPr>
      </w:pPr>
      <w:r w:rsidRPr="00661B4C">
        <w:rPr>
          <w:sz w:val="2"/>
        </w:rPr>
      </w:r>
      <w:r>
        <w:rPr>
          <w:sz w:val="2"/>
        </w:rPr>
        <w:pict>
          <v:group id="_x0000_s2069" style="width:463.45pt;height:.5pt;mso-position-horizontal-relative:char;mso-position-vertical-relative:line" coordsize="9269,10">
            <v:line id="_x0000_s2070" style="position:absolute" from="0,5" to="9269,5" strokeweight=".48pt"/>
            <w10:anchorlock/>
          </v:group>
        </w:pict>
      </w:r>
    </w:p>
    <w:p w:rsidR="007713B2" w:rsidRDefault="009C418D">
      <w:pPr>
        <w:pStyle w:val="Tekstpodstawowy"/>
        <w:spacing w:line="258" w:lineRule="exact"/>
        <w:ind w:left="867"/>
        <w:jc w:val="both"/>
      </w:pPr>
      <w:r>
        <w:t>W pomieszczeniach od najdalszego miejsca w którym może przebywać człowiek, do</w:t>
      </w:r>
    </w:p>
    <w:p w:rsidR="007713B2" w:rsidRDefault="009C418D">
      <w:pPr>
        <w:pStyle w:val="Tekstpodstawowy"/>
        <w:ind w:left="867" w:right="609"/>
        <w:jc w:val="both"/>
      </w:pPr>
      <w:r>
        <w:t>wyjścia ewakuacyjnego na drogę ewakuacyjną lub do innej strefy pożarowej należy zapewnić przejście ewakuacyjne o długości nieprzekraczającej 40 m. Przejście nie może prowadzić łącznie przez więcej niż trzy pomieszczenia.</w:t>
      </w:r>
    </w:p>
    <w:p w:rsidR="007713B2" w:rsidRDefault="009C418D">
      <w:pPr>
        <w:pStyle w:val="Tekstpodstawowy"/>
        <w:spacing w:before="120"/>
        <w:ind w:left="867" w:right="614"/>
        <w:jc w:val="both"/>
      </w:pPr>
      <w:r>
        <w:t>Szerokości drzwi stanowiących wyjście ewakuacyjne z budynku, a także szerokości drzwi na drodze ewakuacyjnej z klatki schodowej, prowadzących na zewnątrz budynku lub do innej strefy pożarowej nie mogą być mniejsze niż 140 cm.</w:t>
      </w:r>
    </w:p>
    <w:p w:rsidR="007713B2" w:rsidRDefault="009C418D">
      <w:pPr>
        <w:pStyle w:val="Tekstpodstawowy"/>
        <w:spacing w:before="120"/>
        <w:ind w:left="867" w:right="609"/>
        <w:jc w:val="both"/>
      </w:pPr>
      <w:r>
        <w:t>Drzwi wieloskrzydłowe, stanowiące wyjście ewakuacyjne z pomieszczenia oraz na drodze  ewakuacyjnej,  powinny  posiadać  jedno,  nieblokowane  skrzydło  drzwiowe   o szerokości nie mniejszej niż 0,9</w:t>
      </w:r>
      <w:r>
        <w:rPr>
          <w:spacing w:val="3"/>
        </w:rPr>
        <w:t xml:space="preserve"> </w:t>
      </w:r>
      <w:r>
        <w:t>m.</w:t>
      </w:r>
    </w:p>
    <w:p w:rsidR="007713B2" w:rsidRDefault="009C418D">
      <w:pPr>
        <w:pStyle w:val="Tekstpodstawowy"/>
        <w:spacing w:before="120"/>
        <w:ind w:left="867" w:right="612"/>
        <w:jc w:val="both"/>
      </w:pPr>
      <w:r>
        <w:t>Drzwi rozsuwane stosowane na drogach ewakuacyjnych powinny zapewniać otwieranie automatyczne i ręczne bez możliwości ich blokowania oraz samoczynne ich rozsunięcie i pozostanie w pozycji otwartej w razie pożaru lub awarii drzwi.</w:t>
      </w:r>
    </w:p>
    <w:p w:rsidR="007713B2" w:rsidRDefault="009C418D">
      <w:pPr>
        <w:pStyle w:val="Tekstpodstawowy"/>
        <w:spacing w:before="120"/>
        <w:ind w:left="867" w:right="615"/>
        <w:jc w:val="both"/>
      </w:pPr>
      <w:r>
        <w:t>Obudowa poziomych dróg ewakuacyjnych powinna posiadać klasę odporności ogniowej wymaganą dla ścian wewnętrznych - EI 30.</w:t>
      </w:r>
    </w:p>
    <w:p w:rsidR="007713B2" w:rsidRDefault="009C418D">
      <w:pPr>
        <w:pStyle w:val="Tekstpodstawowy"/>
        <w:spacing w:before="120"/>
        <w:ind w:left="867" w:right="612"/>
        <w:jc w:val="both"/>
      </w:pPr>
      <w:r>
        <w:t>Korytarze stanowiące drogę ewakuacyjną w strefach pożarowych ZL należy podzielić na odcinki nie dłuższe niż 50 m przy zastosowaniu przegród z drzwiami dymoszczelnymi.</w:t>
      </w:r>
    </w:p>
    <w:p w:rsidR="007713B2" w:rsidRDefault="009C418D">
      <w:pPr>
        <w:pStyle w:val="Tekstpodstawowy"/>
        <w:spacing w:before="125"/>
      </w:pPr>
      <w:r>
        <w:rPr>
          <w:w w:val="105"/>
        </w:rPr>
        <w:t>Sposób zabezpieczenia przeciwpożarowego instalacji użytkowych.</w:t>
      </w:r>
    </w:p>
    <w:p w:rsidR="007713B2" w:rsidRDefault="009C418D">
      <w:pPr>
        <w:pStyle w:val="Tekstpodstawowy"/>
        <w:spacing w:before="115"/>
        <w:ind w:left="867" w:right="616"/>
        <w:jc w:val="both"/>
      </w:pPr>
      <w:r>
        <w:t>Instalacje użytkowe będą zabezpieczone p-pożarowo, co zostanie podane w projektach branżowych na etapie projektu budowlanego.</w:t>
      </w:r>
    </w:p>
    <w:p w:rsidR="007713B2" w:rsidRDefault="009C418D">
      <w:pPr>
        <w:pStyle w:val="Tekstpodstawowy"/>
        <w:spacing w:before="120"/>
        <w:ind w:left="867" w:right="613"/>
        <w:jc w:val="both"/>
      </w:pPr>
      <w:r>
        <w:t>Przepusty instalacyjne w elementach oddzielenia przeciwpożarowego powinny mieć klasę odporności ogniowej (E I) wymaganą dla tych elementów.</w:t>
      </w:r>
    </w:p>
    <w:p w:rsidR="007713B2" w:rsidRDefault="009C418D">
      <w:pPr>
        <w:pStyle w:val="Tekstpodstawowy"/>
        <w:spacing w:before="120"/>
        <w:ind w:left="867" w:right="609"/>
        <w:jc w:val="both"/>
      </w:pPr>
      <w:r>
        <w:t>Dopuszcza się nieinstalowanie przepustów, o których mowa w ust. 1, dla pojedynczych rur instalacji  wodnych,  kanalizacyjnych i ogrzewczych, wprowadzanych przez ściany  i stropy do pomieszczeń</w:t>
      </w:r>
      <w:r>
        <w:rPr>
          <w:spacing w:val="-9"/>
        </w:rPr>
        <w:t xml:space="preserve"> </w:t>
      </w:r>
      <w:r>
        <w:t>higieniczno-sanitarnych.</w:t>
      </w:r>
    </w:p>
    <w:p w:rsidR="007713B2" w:rsidRDefault="009C418D">
      <w:pPr>
        <w:pStyle w:val="Tekstpodstawowy"/>
        <w:spacing w:before="120"/>
        <w:ind w:left="867" w:right="613"/>
        <w:jc w:val="both"/>
      </w:pPr>
      <w:r>
        <w:t>Przepusty instalacyjne o średnicy powyżej 4 cm w ścianach i stropach, niewymienionych w ust. 1, dla których jest wymagana klasa odporności ogniowej co najmniej E I 60 lub R E I 60, powinny mieć klasę odporności ogniowej (E I) tych elementów.</w:t>
      </w:r>
    </w:p>
    <w:p w:rsidR="007713B2" w:rsidRDefault="009C418D">
      <w:pPr>
        <w:pStyle w:val="Tekstpodstawowy"/>
        <w:spacing w:before="120"/>
        <w:ind w:left="867" w:right="609"/>
        <w:jc w:val="both"/>
      </w:pPr>
      <w:r>
        <w:t>Przejścia instalacji przez zewnętrzne ściany budynku, znajdujące się poniżej poziomu terenu, powinny być zabezpieczone przed możliwością przenikania gazu do wnętrza budynku.</w:t>
      </w:r>
    </w:p>
    <w:p w:rsidR="007713B2" w:rsidRDefault="009C418D">
      <w:pPr>
        <w:pStyle w:val="Tekstpodstawowy"/>
        <w:spacing w:before="118"/>
        <w:ind w:left="867" w:right="607"/>
        <w:jc w:val="both"/>
      </w:pPr>
      <w:r>
        <w:t>Wszystkie urządzenia i instalacje p.pożarowe powinny mieć wymagane aprobaty techniczne i certyfikaty zgodności.</w:t>
      </w:r>
    </w:p>
    <w:p w:rsidR="007713B2" w:rsidRDefault="009C418D">
      <w:pPr>
        <w:pStyle w:val="Tekstpodstawowy"/>
        <w:spacing w:before="120"/>
        <w:ind w:left="867"/>
        <w:jc w:val="both"/>
      </w:pPr>
      <w:r>
        <w:t>Odporność elementów jak w normie PN-B-02851-1.</w:t>
      </w:r>
    </w:p>
    <w:p w:rsidR="007713B2" w:rsidRDefault="009C418D">
      <w:pPr>
        <w:pStyle w:val="Tekstpodstawowy"/>
        <w:spacing w:before="125"/>
      </w:pPr>
      <w:r>
        <w:rPr>
          <w:w w:val="105"/>
        </w:rPr>
        <w:t>Dobór urządzeń przeciwpożarowych w obiekcie.</w:t>
      </w:r>
    </w:p>
    <w:p w:rsidR="007713B2" w:rsidRDefault="009C418D">
      <w:pPr>
        <w:pStyle w:val="Tekstpodstawowy"/>
        <w:spacing w:before="101"/>
        <w:ind w:left="867"/>
        <w:jc w:val="both"/>
      </w:pPr>
      <w:r>
        <w:rPr>
          <w:w w:val="110"/>
        </w:rPr>
        <w:t>Hydranty.</w:t>
      </w:r>
    </w:p>
    <w:p w:rsidR="007713B2" w:rsidRDefault="009C418D">
      <w:pPr>
        <w:pStyle w:val="Tekstpodstawowy"/>
        <w:spacing w:before="79" w:line="237" w:lineRule="auto"/>
        <w:ind w:left="867" w:right="615"/>
        <w:jc w:val="both"/>
      </w:pPr>
      <w:r>
        <w:t>Ochronę  wewnętrzną p.poż  budynku stanowić  będą hydranty Ø 25 zaprojektowane     i wykonane na instalacji wodociągowej</w:t>
      </w:r>
      <w:r>
        <w:rPr>
          <w:spacing w:val="-3"/>
        </w:rPr>
        <w:t xml:space="preserve"> </w:t>
      </w:r>
      <w:r>
        <w:t>przeciwpożarowej.</w:t>
      </w:r>
    </w:p>
    <w:p w:rsidR="007713B2" w:rsidRDefault="009C418D">
      <w:pPr>
        <w:pStyle w:val="Tekstpodstawowy"/>
        <w:spacing w:before="82"/>
        <w:ind w:left="867" w:right="609"/>
        <w:jc w:val="both"/>
      </w:pPr>
      <w:r>
        <w:t>Hydranty zamontowane będą w szafkach hydrantowych wnękowych w pobliżu klatki schodowej. Każdy pion hydrantowy na najwyższej kondygnacji, podłączony będzie do najbliższego przyboru sanitarnego, celem zapewnienia stałego przepływu wody.</w:t>
      </w:r>
    </w:p>
    <w:p w:rsidR="007713B2" w:rsidRDefault="007713B2">
      <w:pPr>
        <w:jc w:val="both"/>
        <w:sectPr w:rsidR="007713B2">
          <w:pgSz w:w="11910" w:h="16840"/>
          <w:pgMar w:top="1400" w:right="520" w:bottom="1100" w:left="1400" w:header="727" w:footer="915" w:gutter="0"/>
          <w:cols w:space="708"/>
        </w:sectPr>
      </w:pPr>
    </w:p>
    <w:p w:rsidR="007713B2" w:rsidRDefault="007713B2">
      <w:pPr>
        <w:pStyle w:val="Tekstpodstawowy"/>
        <w:spacing w:before="10"/>
        <w:ind w:left="0"/>
        <w:rPr>
          <w:sz w:val="21"/>
        </w:rPr>
      </w:pPr>
    </w:p>
    <w:p w:rsidR="007713B2" w:rsidRDefault="00661B4C">
      <w:pPr>
        <w:pStyle w:val="Tekstpodstawowy"/>
        <w:spacing w:line="20" w:lineRule="exact"/>
        <w:ind w:left="126"/>
        <w:rPr>
          <w:sz w:val="2"/>
        </w:rPr>
      </w:pPr>
      <w:r w:rsidRPr="00661B4C">
        <w:rPr>
          <w:sz w:val="2"/>
        </w:rPr>
      </w:r>
      <w:r>
        <w:rPr>
          <w:sz w:val="2"/>
        </w:rPr>
        <w:pict>
          <v:group id="_x0000_s2067" style="width:463.45pt;height:.5pt;mso-position-horizontal-relative:char;mso-position-vertical-relative:line" coordsize="9269,10">
            <v:line id="_x0000_s2068" style="position:absolute" from="0,5" to="9269,5" strokeweight=".48pt"/>
            <w10:anchorlock/>
          </v:group>
        </w:pict>
      </w:r>
    </w:p>
    <w:p w:rsidR="007713B2" w:rsidRDefault="009C418D">
      <w:pPr>
        <w:pStyle w:val="Tekstpodstawowy"/>
        <w:spacing w:line="263" w:lineRule="exact"/>
      </w:pPr>
      <w:r>
        <w:rPr>
          <w:w w:val="105"/>
        </w:rPr>
        <w:t>Oddymianie klatek schodowych:</w:t>
      </w:r>
    </w:p>
    <w:p w:rsidR="007713B2" w:rsidRDefault="009C418D">
      <w:pPr>
        <w:pStyle w:val="Tekstpodstawowy"/>
        <w:spacing w:before="74"/>
        <w:ind w:left="867" w:right="615"/>
        <w:jc w:val="both"/>
      </w:pPr>
      <w:r>
        <w:t>Klatki schodowe stanowią drogę ewakuacji z budynku na wypadek zagrożenia pożarowego. Dlatego należy wyposażyć je w system oddymiania.</w:t>
      </w:r>
    </w:p>
    <w:p w:rsidR="007713B2" w:rsidRDefault="009C418D">
      <w:pPr>
        <w:pStyle w:val="Tekstpodstawowy"/>
        <w:spacing w:before="82"/>
        <w:ind w:left="867" w:right="614"/>
        <w:jc w:val="both"/>
      </w:pPr>
      <w:r>
        <w:t>Zgodnie  z   normą  PN-B-02877-4  Instalacje   grawitacyjne  do  odprowadzania  dymu i ciepła – wymagana powierzchnia czynna klap dymowych Acz na klatce schodowej budynków niskich i średniowysokich powinna wynosić co najmniej 5% powierzchni rzutu poziomego podłogi tej klatki</w:t>
      </w:r>
      <w:r>
        <w:rPr>
          <w:spacing w:val="-1"/>
        </w:rPr>
        <w:t xml:space="preserve"> </w:t>
      </w:r>
      <w:r>
        <w:t>schodowej.</w:t>
      </w:r>
    </w:p>
    <w:p w:rsidR="007713B2" w:rsidRDefault="009C418D">
      <w:pPr>
        <w:pStyle w:val="Tekstpodstawowy"/>
        <w:spacing w:before="79"/>
        <w:ind w:left="867" w:right="613"/>
        <w:jc w:val="both"/>
      </w:pPr>
      <w:r>
        <w:t>Powierzchnia jednego otworu pod klapę dymową nie może być mniejsza niż 1,0 m</w:t>
      </w:r>
      <w:r>
        <w:rPr>
          <w:vertAlign w:val="superscript"/>
        </w:rPr>
        <w:t>2</w:t>
      </w:r>
      <w:r>
        <w:t xml:space="preserve">     w budynkach niskich i</w:t>
      </w:r>
      <w:r>
        <w:rPr>
          <w:spacing w:val="-2"/>
        </w:rPr>
        <w:t xml:space="preserve"> </w:t>
      </w:r>
      <w:r>
        <w:t>średniowysokich.</w:t>
      </w:r>
    </w:p>
    <w:p w:rsidR="007713B2" w:rsidRDefault="009C418D">
      <w:pPr>
        <w:pStyle w:val="Tekstpodstawowy"/>
        <w:spacing w:before="84"/>
      </w:pPr>
      <w:r>
        <w:rPr>
          <w:w w:val="105"/>
        </w:rPr>
        <w:t>Sygnalizacja pożarowa.</w:t>
      </w:r>
    </w:p>
    <w:p w:rsidR="007713B2" w:rsidRDefault="009C418D">
      <w:pPr>
        <w:pStyle w:val="Tekstpodstawowy"/>
        <w:spacing w:before="77"/>
        <w:ind w:left="867" w:right="610"/>
        <w:jc w:val="both"/>
      </w:pPr>
      <w:r>
        <w:t>Zgodnie z Rozporządzenie Ministra Spraw Wewnętrznych i Administracji z 21 kwietnia 2006 r. Dz.U. nr 80 § 24.1 stosowanie systemu sygnalizacji pożarowej, obejmującego urządzenia    sygnalizacyjno–alarmowe    służące    do    samoczynnego    wykrywania   i przekazywania informacji o pożarze, a także urządzenia odbiorcze alarmów pożarowych  i  urządzenia  odbiorcze   sygnałów   uszkodzeniowych   jest   wymagane w szpitalach, z wyjątkiem psychiatrycznych o liczbie łóżek powyżej 200 w</w:t>
      </w:r>
      <w:r>
        <w:rPr>
          <w:spacing w:val="-13"/>
        </w:rPr>
        <w:t xml:space="preserve"> </w:t>
      </w:r>
      <w:r>
        <w:t>budynku.</w:t>
      </w:r>
    </w:p>
    <w:p w:rsidR="007713B2" w:rsidRDefault="009C418D">
      <w:pPr>
        <w:pStyle w:val="Tekstpodstawowy"/>
        <w:spacing w:before="79"/>
        <w:ind w:left="867"/>
      </w:pPr>
      <w:r>
        <w:t>Sygnalizacja pożarowa nie jest wymagana jednak zgodnie z życzeniem Inwestora</w:t>
      </w:r>
    </w:p>
    <w:p w:rsidR="007713B2" w:rsidRDefault="009C418D">
      <w:pPr>
        <w:pStyle w:val="Tekstpodstawowy"/>
        <w:ind w:left="867"/>
      </w:pPr>
      <w:r>
        <w:rPr>
          <w:w w:val="105"/>
        </w:rPr>
        <w:t>obiekt będzie wyposażony w system sygnalizacji alarmowo-pożarowej</w:t>
      </w:r>
      <w:r>
        <w:rPr>
          <w:color w:val="702FA0"/>
          <w:w w:val="105"/>
        </w:rPr>
        <w:t>.</w:t>
      </w:r>
    </w:p>
    <w:p w:rsidR="007713B2" w:rsidRDefault="009C418D">
      <w:pPr>
        <w:pStyle w:val="Tekstpodstawowy"/>
        <w:spacing w:before="84"/>
      </w:pPr>
      <w:r>
        <w:rPr>
          <w:w w:val="105"/>
        </w:rPr>
        <w:t>Dźwiękowy system ostrzegawczy.</w:t>
      </w:r>
    </w:p>
    <w:p w:rsidR="007713B2" w:rsidRDefault="009C418D">
      <w:pPr>
        <w:pStyle w:val="Tekstpodstawowy"/>
        <w:spacing w:before="77"/>
        <w:ind w:left="867" w:right="610"/>
        <w:jc w:val="both"/>
      </w:pPr>
      <w:r>
        <w:t>Zgodnie z Rozporządzenie Ministra Spraw Wewnętrznych i Administracji z 21 kwietnia 2006 r. Dz.U. nr 80 § 24.1 stosowanie dźwiękowego systemu ostrzegawczego, umożliwiającego rozgłaszanie sygnałów ostrzegawczych i komunikatów głosowych dla potrzeb bezpieczeństwa osób przebywających w budynku, nadawanych automatycznie po otrzymaniu sygnału z systemu sygnalizacji pożarowej, a także przez operatora jest wymagane w szpitalach i sanatoriach o liczbie łóżek powyżej 200 w budynku.</w:t>
      </w:r>
    </w:p>
    <w:p w:rsidR="007713B2" w:rsidRDefault="009C418D">
      <w:pPr>
        <w:pStyle w:val="Tekstpodstawowy"/>
        <w:spacing w:before="79"/>
        <w:ind w:left="867"/>
      </w:pPr>
      <w:r>
        <w:t>Dźwiękowy system ostrzegawczy nie jest wymagany.</w:t>
      </w:r>
    </w:p>
    <w:p w:rsidR="007713B2" w:rsidRDefault="009C418D">
      <w:pPr>
        <w:pStyle w:val="Tekstpodstawowy"/>
        <w:spacing w:before="85"/>
      </w:pPr>
      <w:r>
        <w:t>Wyposażenie w gaśnice.</w:t>
      </w:r>
    </w:p>
    <w:p w:rsidR="007713B2" w:rsidRDefault="009C418D">
      <w:pPr>
        <w:pStyle w:val="Tekstpodstawowy"/>
        <w:spacing w:before="79" w:line="237" w:lineRule="auto"/>
        <w:ind w:left="867" w:right="611"/>
        <w:jc w:val="both"/>
      </w:pPr>
      <w:r>
        <w:t>W pomieszczeniach należy przewidzieć odpowiednie ilości i rodzaje sprzętu p.poż., odpowiednio dobrane i oznakowane wg normy PN-92/N-01256/01.</w:t>
      </w:r>
    </w:p>
    <w:p w:rsidR="007713B2" w:rsidRDefault="009C418D">
      <w:pPr>
        <w:pStyle w:val="Tekstpodstawowy"/>
        <w:spacing w:before="87"/>
      </w:pPr>
      <w:r>
        <w:rPr>
          <w:w w:val="105"/>
        </w:rPr>
        <w:t>Zaopatrzenie w wodę do zewnętrznego gaszenia pożaru</w:t>
      </w:r>
    </w:p>
    <w:p w:rsidR="007713B2" w:rsidRDefault="009C418D">
      <w:pPr>
        <w:pStyle w:val="Tekstpodstawowy"/>
        <w:spacing w:before="74"/>
        <w:ind w:left="867" w:right="616"/>
        <w:jc w:val="both"/>
      </w:pPr>
      <w:r>
        <w:t>Zabezpieczenie  wodne   do   zewnętrznego   gaszenia   pożaru   należy   zapewnić  przez projektowane hydranty</w:t>
      </w:r>
      <w:r>
        <w:rPr>
          <w:spacing w:val="-6"/>
        </w:rPr>
        <w:t xml:space="preserve"> </w:t>
      </w:r>
      <w:r>
        <w:t>zewnętrzne.</w:t>
      </w:r>
    </w:p>
    <w:p w:rsidR="007713B2" w:rsidRDefault="009C418D">
      <w:pPr>
        <w:pStyle w:val="Tekstpodstawowy"/>
        <w:spacing w:before="104"/>
      </w:pPr>
      <w:r>
        <w:rPr>
          <w:w w:val="105"/>
        </w:rPr>
        <w:t>Drogi pożarowe</w:t>
      </w:r>
    </w:p>
    <w:p w:rsidR="007713B2" w:rsidRDefault="009C418D">
      <w:pPr>
        <w:pStyle w:val="Tekstpodstawowy"/>
        <w:spacing w:before="115"/>
        <w:ind w:left="865" w:right="611"/>
        <w:jc w:val="both"/>
      </w:pPr>
      <w:r>
        <w:t>Należy zaprojektować drogę pożarową wzdłuż budynku oraz zakończyć ją placem manewrowym dla wozów straży pożarnej.</w:t>
      </w:r>
    </w:p>
    <w:p w:rsidR="007713B2" w:rsidRDefault="009C418D">
      <w:pPr>
        <w:pStyle w:val="Tekstpodstawowy"/>
        <w:spacing w:before="120"/>
        <w:ind w:left="865" w:right="609"/>
        <w:jc w:val="both"/>
      </w:pPr>
      <w:r>
        <w:t>Droga pożarowa powinna mieć szerokość co najmniej 4 m, a jej nachylenie podłużne nie przekracza</w:t>
      </w:r>
      <w:r>
        <w:rPr>
          <w:spacing w:val="-1"/>
        </w:rPr>
        <w:t xml:space="preserve"> </w:t>
      </w:r>
      <w:r>
        <w:t>5%.</w:t>
      </w:r>
    </w:p>
    <w:p w:rsidR="007713B2" w:rsidRDefault="009C418D">
      <w:pPr>
        <w:pStyle w:val="Tekstpodstawowy"/>
        <w:spacing w:before="120"/>
        <w:ind w:left="865" w:right="612"/>
        <w:jc w:val="both"/>
      </w:pPr>
      <w:r>
        <w:t>Nośność drogi umożliwia przejazd pojazdów o nacisku osi na nawierzchnię jezdni co najmniej 100 kN.</w:t>
      </w:r>
    </w:p>
    <w:p w:rsidR="007713B2" w:rsidRDefault="007713B2">
      <w:pPr>
        <w:jc w:val="both"/>
        <w:sectPr w:rsidR="007713B2">
          <w:pgSz w:w="11910" w:h="16840"/>
          <w:pgMar w:top="1400" w:right="520" w:bottom="1100" w:left="1400" w:header="727" w:footer="915" w:gutter="0"/>
          <w:cols w:space="708"/>
        </w:sectPr>
      </w:pPr>
    </w:p>
    <w:p w:rsidR="007713B2" w:rsidRDefault="007713B2">
      <w:pPr>
        <w:pStyle w:val="Tekstpodstawowy"/>
        <w:spacing w:before="10"/>
        <w:ind w:left="0"/>
        <w:rPr>
          <w:sz w:val="21"/>
        </w:rPr>
      </w:pPr>
    </w:p>
    <w:p w:rsidR="007713B2" w:rsidRDefault="00661B4C">
      <w:pPr>
        <w:pStyle w:val="Tekstpodstawowy"/>
        <w:spacing w:line="20" w:lineRule="exact"/>
        <w:ind w:left="126"/>
        <w:rPr>
          <w:sz w:val="2"/>
        </w:rPr>
      </w:pPr>
      <w:r w:rsidRPr="00661B4C">
        <w:rPr>
          <w:sz w:val="2"/>
        </w:rPr>
      </w:r>
      <w:r>
        <w:rPr>
          <w:sz w:val="2"/>
        </w:rPr>
        <w:pict>
          <v:group id="_x0000_s2065" style="width:463.45pt;height:.5pt;mso-position-horizontal-relative:char;mso-position-vertical-relative:line" coordsize="9269,10">
            <v:line id="_x0000_s2066" style="position:absolute" from="0,5" to="9269,5" strokeweight=".48pt"/>
            <w10:anchorlock/>
          </v:group>
        </w:pict>
      </w:r>
    </w:p>
    <w:p w:rsidR="007713B2" w:rsidRDefault="007713B2">
      <w:pPr>
        <w:pStyle w:val="Tekstpodstawowy"/>
        <w:spacing w:before="3"/>
        <w:ind w:left="0"/>
        <w:rPr>
          <w:sz w:val="16"/>
        </w:rPr>
      </w:pPr>
    </w:p>
    <w:p w:rsidR="007713B2" w:rsidRDefault="009C418D">
      <w:pPr>
        <w:pStyle w:val="Akapitzlist"/>
        <w:numPr>
          <w:ilvl w:val="0"/>
          <w:numId w:val="8"/>
        </w:numPr>
        <w:tabs>
          <w:tab w:val="left" w:pos="732"/>
        </w:tabs>
        <w:spacing w:before="90"/>
        <w:ind w:firstLine="0"/>
        <w:jc w:val="both"/>
        <w:rPr>
          <w:sz w:val="24"/>
        </w:rPr>
      </w:pPr>
      <w:r>
        <w:rPr>
          <w:w w:val="105"/>
          <w:sz w:val="24"/>
        </w:rPr>
        <w:t>WYMAGANIA DOTYCZĄCE WYBRANYCH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INSTALACJI</w:t>
      </w:r>
    </w:p>
    <w:p w:rsidR="007713B2" w:rsidRDefault="009C418D">
      <w:pPr>
        <w:pStyle w:val="Tekstpodstawowy"/>
        <w:spacing w:before="55"/>
        <w:ind w:right="1000"/>
      </w:pPr>
      <w:r>
        <w:t>Należy przewidzieć odrębne liczniki dla każdej jednostki organizacyjnej ( Oddział psychiatryczny stacjonarny, Poradnia zdrowia psychicznego i poradnia leczenia uzależnień, Oddział pobytu dziennego.)</w:t>
      </w:r>
    </w:p>
    <w:p w:rsidR="007713B2" w:rsidRDefault="009C418D">
      <w:pPr>
        <w:pStyle w:val="Tekstpodstawowy"/>
        <w:spacing w:before="228"/>
        <w:ind w:right="610"/>
        <w:jc w:val="both"/>
      </w:pPr>
      <w:r>
        <w:t>Instalację wody zimnej użytkowej należy doprowadzić do misek ustępowych, umywalek, zlewozmywaków, zlewów, baterii prysznicowych natrysków, zaworów ze złączką, zmywarek w kuchni oddziałowej i pomieszczeniu terapii, pralki mopów w centralnym pomieszczeniu porządkowym, myjni dezynfektorni basenów i kaczek w</w:t>
      </w:r>
      <w:r>
        <w:rPr>
          <w:spacing w:val="-5"/>
        </w:rPr>
        <w:t xml:space="preserve"> </w:t>
      </w:r>
      <w:r>
        <w:t>brudownikach.</w:t>
      </w:r>
    </w:p>
    <w:p w:rsidR="007713B2" w:rsidRDefault="009C418D">
      <w:pPr>
        <w:pStyle w:val="Tekstpodstawowy"/>
        <w:ind w:right="612"/>
        <w:jc w:val="both"/>
      </w:pPr>
      <w:r>
        <w:t>Instalację można wykonać wspólną dla celów bytowych, technologicznych i przeciwpożarowych.</w:t>
      </w:r>
    </w:p>
    <w:p w:rsidR="007713B2" w:rsidRDefault="009C418D">
      <w:pPr>
        <w:pStyle w:val="Tekstpodstawowy"/>
        <w:ind w:right="609"/>
        <w:jc w:val="both"/>
      </w:pPr>
      <w:r>
        <w:t>Należy montować baterie z mieszaczem. Przy umywalkach w brudownikach, w magazynie brudnym, pokoju zabiegowym należy montować baterie uruchamiane bez kontaktu z dłonią. Zlewy w pomieszczeniach porządkowych montować tak, aby góra była na poziomie 50cm nad posadzką.</w:t>
      </w:r>
    </w:p>
    <w:p w:rsidR="007713B2" w:rsidRDefault="007713B2">
      <w:pPr>
        <w:pStyle w:val="Tekstpodstawowy"/>
        <w:ind w:left="0"/>
      </w:pPr>
    </w:p>
    <w:p w:rsidR="007713B2" w:rsidRDefault="009C418D">
      <w:pPr>
        <w:pStyle w:val="Tekstpodstawowy"/>
        <w:ind w:right="613"/>
        <w:jc w:val="both"/>
      </w:pPr>
      <w:r>
        <w:t>Instalację wody ciepłej należy doprowadzić do umywalek, zlewozmywaków, zlewów, baterii natrysków, zaworów ze złączką, myjni dezynfektorni basenów i kaczek w brudownikach. Przewidzieć instalację wspólną dla celów bytowych i gospodarczych.</w:t>
      </w:r>
    </w:p>
    <w:p w:rsidR="007713B2" w:rsidRDefault="009C418D">
      <w:pPr>
        <w:pStyle w:val="Tekstpodstawowy"/>
        <w:ind w:right="612"/>
        <w:jc w:val="both"/>
      </w:pPr>
      <w:r>
        <w:t>W celu przeciwdziałania namnażaniu bakterii legionella należy przewidzieć dezynfekcję termiczną.</w:t>
      </w:r>
    </w:p>
    <w:p w:rsidR="007713B2" w:rsidRDefault="009C418D">
      <w:pPr>
        <w:pStyle w:val="Tekstpodstawowy"/>
        <w:ind w:right="610"/>
        <w:jc w:val="both"/>
      </w:pPr>
      <w:r>
        <w:t>Odprowadzenie ścieków. Przewidzieć należy wspólne odprowadzenie ścieków sanitarnych i technologicznych do projektowanej sieci odbioru ścieków z budynku oddziału psychiatrycznego.</w:t>
      </w:r>
    </w:p>
    <w:p w:rsidR="007713B2" w:rsidRDefault="007713B2">
      <w:pPr>
        <w:pStyle w:val="Tekstpodstawowy"/>
        <w:ind w:left="0"/>
      </w:pPr>
    </w:p>
    <w:p w:rsidR="007713B2" w:rsidRDefault="009C418D">
      <w:pPr>
        <w:pStyle w:val="Tekstpodstawowy"/>
        <w:ind w:right="611"/>
        <w:jc w:val="both"/>
      </w:pPr>
      <w:r>
        <w:t>Instalację ogrzewania pomieszczeń należy zasilić z projektowanego w budynku węzła cieplnego. Zaleca się zaprojektowanie ogrzewania podłogowego. Alternatywnie, poza pomieszczeniami    separatek,     gdzie     należy     przewidzieć     ogrzewanie     podłogowe,   w pomieszczeniach medycznych należy montować grzejniki gładkie, jednopłaszczyznowe, łatwe do utrzymania w</w:t>
      </w:r>
      <w:r>
        <w:rPr>
          <w:spacing w:val="-3"/>
        </w:rPr>
        <w:t xml:space="preserve"> </w:t>
      </w:r>
      <w:r>
        <w:t>czystości.</w:t>
      </w:r>
    </w:p>
    <w:p w:rsidR="007713B2" w:rsidRDefault="007713B2">
      <w:pPr>
        <w:pStyle w:val="Tekstpodstawowy"/>
        <w:spacing w:before="5"/>
        <w:ind w:left="0"/>
      </w:pPr>
    </w:p>
    <w:p w:rsidR="007713B2" w:rsidRDefault="009C418D">
      <w:pPr>
        <w:pStyle w:val="Tekstpodstawowy"/>
        <w:spacing w:line="274" w:lineRule="exact"/>
        <w:jc w:val="both"/>
      </w:pPr>
      <w:r>
        <w:rPr>
          <w:w w:val="105"/>
        </w:rPr>
        <w:t>Instalacja ciepła technologicznego</w:t>
      </w:r>
    </w:p>
    <w:p w:rsidR="007713B2" w:rsidRDefault="009C418D">
      <w:pPr>
        <w:pStyle w:val="Tekstpodstawowy"/>
        <w:ind w:right="611"/>
        <w:jc w:val="both"/>
      </w:pPr>
      <w:r>
        <w:t>Należy zasilić nagrzewnice instalacji wentylacji mechanicznej. Instalację wykonać zgodnie z obowiązującymi normami precyzującymi parametry powietrza. Czynnik grzewczy powinien posiadać temperaturę 90°/70°C.</w:t>
      </w:r>
    </w:p>
    <w:p w:rsidR="007713B2" w:rsidRDefault="007713B2">
      <w:pPr>
        <w:pStyle w:val="Tekstpodstawowy"/>
        <w:spacing w:before="8"/>
        <w:ind w:left="0"/>
        <w:rPr>
          <w:sz w:val="34"/>
        </w:rPr>
      </w:pPr>
    </w:p>
    <w:p w:rsidR="007713B2" w:rsidRDefault="009C418D">
      <w:pPr>
        <w:pStyle w:val="Tekstpodstawowy"/>
        <w:jc w:val="both"/>
      </w:pPr>
      <w:r>
        <w:rPr>
          <w:w w:val="110"/>
        </w:rPr>
        <w:t>Instalacja wentylacji mechanicznej</w:t>
      </w:r>
    </w:p>
    <w:p w:rsidR="007713B2" w:rsidRDefault="009C418D">
      <w:pPr>
        <w:pStyle w:val="Tekstpodstawowy"/>
        <w:spacing w:before="79" w:line="237" w:lineRule="auto"/>
        <w:ind w:right="612"/>
        <w:jc w:val="both"/>
      </w:pPr>
      <w:r>
        <w:t>Należy zaprojektować i wykonać instalację wentylacji mechanicznej nawiewno-wywiewnej w pomieszczeniach:</w:t>
      </w:r>
    </w:p>
    <w:p w:rsidR="007713B2" w:rsidRDefault="009C418D">
      <w:pPr>
        <w:pStyle w:val="Tekstpodstawowy"/>
        <w:spacing w:before="42"/>
        <w:ind w:right="8150"/>
      </w:pPr>
      <w:r>
        <w:t>szatnie personelu węzły sanitarne</w:t>
      </w:r>
    </w:p>
    <w:p w:rsidR="007713B2" w:rsidRDefault="009C418D">
      <w:pPr>
        <w:pStyle w:val="Tekstpodstawowy"/>
        <w:ind w:right="6697"/>
      </w:pPr>
      <w:r>
        <w:t>pokój diagnostyczno-zabiegowy brudownik</w:t>
      </w:r>
    </w:p>
    <w:p w:rsidR="007713B2" w:rsidRDefault="009C418D">
      <w:pPr>
        <w:pStyle w:val="Tekstpodstawowy"/>
        <w:ind w:right="7717"/>
      </w:pPr>
      <w:r>
        <w:t>kuchenka, zmywalnia sale</w:t>
      </w:r>
      <w:r>
        <w:rPr>
          <w:spacing w:val="-1"/>
        </w:rPr>
        <w:t xml:space="preserve"> </w:t>
      </w:r>
      <w:r>
        <w:t>terapii</w:t>
      </w:r>
    </w:p>
    <w:p w:rsidR="007713B2" w:rsidRDefault="009C418D">
      <w:pPr>
        <w:pStyle w:val="Tekstpodstawowy"/>
        <w:jc w:val="both"/>
      </w:pPr>
      <w:r>
        <w:t>palarnie</w:t>
      </w:r>
    </w:p>
    <w:p w:rsidR="007713B2" w:rsidRDefault="009C418D">
      <w:pPr>
        <w:pStyle w:val="Tekstpodstawowy"/>
        <w:ind w:right="8590"/>
      </w:pPr>
      <w:r>
        <w:t>sala ćwiczeń poczekalnie</w:t>
      </w:r>
    </w:p>
    <w:p w:rsidR="007713B2" w:rsidRDefault="007713B2">
      <w:pPr>
        <w:sectPr w:rsidR="007713B2">
          <w:pgSz w:w="11910" w:h="16840"/>
          <w:pgMar w:top="1400" w:right="520" w:bottom="1100" w:left="1400" w:header="727" w:footer="915" w:gutter="0"/>
          <w:cols w:space="708"/>
        </w:sectPr>
      </w:pPr>
    </w:p>
    <w:p w:rsidR="007713B2" w:rsidRDefault="007713B2">
      <w:pPr>
        <w:pStyle w:val="Tekstpodstawowy"/>
        <w:spacing w:before="10"/>
        <w:ind w:left="0"/>
        <w:rPr>
          <w:sz w:val="21"/>
        </w:rPr>
      </w:pPr>
    </w:p>
    <w:p w:rsidR="007713B2" w:rsidRDefault="00661B4C">
      <w:pPr>
        <w:pStyle w:val="Tekstpodstawowy"/>
        <w:spacing w:line="20" w:lineRule="exact"/>
        <w:ind w:left="126"/>
        <w:rPr>
          <w:sz w:val="2"/>
        </w:rPr>
      </w:pPr>
      <w:r w:rsidRPr="00661B4C">
        <w:rPr>
          <w:sz w:val="2"/>
        </w:rPr>
      </w:r>
      <w:r>
        <w:rPr>
          <w:sz w:val="2"/>
        </w:rPr>
        <w:pict>
          <v:group id="_x0000_s2063" style="width:463.45pt;height:.5pt;mso-position-horizontal-relative:char;mso-position-vertical-relative:line" coordsize="9269,10">
            <v:line id="_x0000_s2064" style="position:absolute" from="0,5" to="9269,5" strokeweight=".48pt"/>
            <w10:anchorlock/>
          </v:group>
        </w:pict>
      </w:r>
    </w:p>
    <w:p w:rsidR="007713B2" w:rsidRDefault="009C418D">
      <w:pPr>
        <w:pStyle w:val="Tekstpodstawowy"/>
        <w:spacing w:line="258" w:lineRule="exact"/>
        <w:jc w:val="both"/>
      </w:pPr>
      <w:r>
        <w:t>halle</w:t>
      </w:r>
    </w:p>
    <w:p w:rsidR="007713B2" w:rsidRDefault="009C418D">
      <w:pPr>
        <w:pStyle w:val="Tekstpodstawowy"/>
        <w:jc w:val="both"/>
      </w:pPr>
      <w:r>
        <w:t>korytarze</w:t>
      </w:r>
    </w:p>
    <w:p w:rsidR="007713B2" w:rsidRDefault="007713B2">
      <w:pPr>
        <w:pStyle w:val="Tekstpodstawowy"/>
        <w:spacing w:before="4"/>
        <w:ind w:left="0"/>
      </w:pPr>
    </w:p>
    <w:p w:rsidR="007713B2" w:rsidRDefault="009C418D">
      <w:pPr>
        <w:pStyle w:val="Tekstpodstawowy"/>
        <w:spacing w:before="1" w:line="274" w:lineRule="exact"/>
        <w:jc w:val="both"/>
      </w:pPr>
      <w:r>
        <w:rPr>
          <w:w w:val="105"/>
        </w:rPr>
        <w:t>Instalacja oświetlenia ogólnego – nierezerwowana</w:t>
      </w:r>
    </w:p>
    <w:p w:rsidR="007713B2" w:rsidRDefault="009C418D">
      <w:pPr>
        <w:pStyle w:val="Tekstpodstawowy"/>
        <w:ind w:right="611"/>
        <w:jc w:val="both"/>
      </w:pPr>
      <w:r>
        <w:t>Natężenie oświetlenia w poszczególnych pomieszczeniach zgodnie z PN-EN-12464-1. Pomieszczenia przeznaczone na pobyt stały mają oświetlenie naturalne. Należy zaprojektować oświetlenie ogólne sufitowe o natężeniu normowym. Zachować jednorodną barwę światła we wszystkich pomieszczeniach. Oświetlenie pomieszczeń separatki i łazienek przy separatce przewidzieć zabezpieczone szkłem bezpiecznym, dostęp do żarówki (lampy) wyłącznie z zewnątrz pomieszczenia. Wyłączniki także na zewnątrz pomieszczenia. Ponadto wyłączniki oświetlenia sytuować na zewnątrz przy pokojach łóżkowych odcinka diagn.-obserwacyjnego. Przy wszystkich pokojach łóżkowych zapewnić wyłączniki ze ściemniaczem, umożliwiające personelowi regulacje natężenia oświetlenia.</w:t>
      </w:r>
    </w:p>
    <w:p w:rsidR="007713B2" w:rsidRDefault="007713B2">
      <w:pPr>
        <w:pStyle w:val="Tekstpodstawowy"/>
        <w:spacing w:before="2"/>
        <w:ind w:left="0"/>
      </w:pPr>
    </w:p>
    <w:p w:rsidR="007713B2" w:rsidRDefault="009C418D">
      <w:pPr>
        <w:pStyle w:val="Tekstpodstawowy"/>
        <w:spacing w:line="274" w:lineRule="exact"/>
        <w:jc w:val="both"/>
      </w:pPr>
      <w:r>
        <w:rPr>
          <w:w w:val="105"/>
        </w:rPr>
        <w:t>Instalacja oświetlenia ogólnego – rezerwowana</w:t>
      </w:r>
    </w:p>
    <w:p w:rsidR="007713B2" w:rsidRDefault="009C418D">
      <w:pPr>
        <w:pStyle w:val="Tekstpodstawowy"/>
        <w:ind w:right="609"/>
        <w:jc w:val="both"/>
      </w:pPr>
      <w:r>
        <w:t>W pomieszczeniach należy zapewnić rezerwowe zaopatrzenie w energię elektryczną zapewniającą co najmniej 30% zapotrzebowania na moc szczytową. Źródłem zaopatrzenia musi być agregat prądotwórczy wyposażony w funkcję autostartu wraz z urządzeniami zapewniającymi poziom bezprzerwowego podtrzymania zasilania</w:t>
      </w:r>
      <w:r>
        <w:rPr>
          <w:spacing w:val="-7"/>
        </w:rPr>
        <w:t xml:space="preserve"> </w:t>
      </w:r>
      <w:r>
        <w:t>(UPS)</w:t>
      </w:r>
    </w:p>
    <w:p w:rsidR="007713B2" w:rsidRDefault="007713B2">
      <w:pPr>
        <w:pStyle w:val="Tekstpodstawowy"/>
        <w:spacing w:before="3"/>
        <w:ind w:left="0"/>
      </w:pPr>
    </w:p>
    <w:p w:rsidR="007713B2" w:rsidRDefault="009C418D">
      <w:pPr>
        <w:pStyle w:val="Tekstpodstawowy"/>
        <w:spacing w:line="274" w:lineRule="exact"/>
        <w:jc w:val="both"/>
      </w:pPr>
      <w:r>
        <w:rPr>
          <w:w w:val="105"/>
        </w:rPr>
        <w:t>Instalacja oświetlenia administracyjnego – nocnego</w:t>
      </w:r>
    </w:p>
    <w:p w:rsidR="007713B2" w:rsidRDefault="009C418D">
      <w:pPr>
        <w:pStyle w:val="Tekstpodstawowy"/>
        <w:ind w:right="611"/>
        <w:jc w:val="both"/>
      </w:pPr>
      <w:r>
        <w:t>Przewidzieć oświetlenie nocne sterowane centralnie. Zasilanie niezależne od pozostałych opraw, zapewnić zasilanie za pośrednictwem agregatu zasilania rezerwowego; stosować automatykę umożliwiającą czasowy wzrost natężenia oświetlenia na korytarzach.</w:t>
      </w:r>
    </w:p>
    <w:p w:rsidR="007713B2" w:rsidRDefault="007713B2">
      <w:pPr>
        <w:pStyle w:val="Tekstpodstawowy"/>
        <w:spacing w:before="2"/>
        <w:ind w:left="0"/>
      </w:pPr>
    </w:p>
    <w:p w:rsidR="007713B2" w:rsidRDefault="009C418D">
      <w:pPr>
        <w:pStyle w:val="Tekstpodstawowy"/>
        <w:spacing w:line="274" w:lineRule="exact"/>
        <w:jc w:val="both"/>
      </w:pPr>
      <w:r>
        <w:rPr>
          <w:w w:val="105"/>
        </w:rPr>
        <w:t>Instalacja oświetlenia miejscowego.</w:t>
      </w:r>
    </w:p>
    <w:p w:rsidR="007713B2" w:rsidRDefault="009C418D">
      <w:pPr>
        <w:pStyle w:val="Tekstpodstawowy"/>
        <w:ind w:right="611"/>
        <w:jc w:val="both"/>
      </w:pPr>
      <w:r>
        <w:t>Nad umywalkami, zlewozmywakami, zlewozmywakami w blatach należy montować oprawy ścienne na wys. 2,0 m nad posadzką - lub w inny sposób rozwiązać (lampy pod szafkami) oświetlenie miejsca mycia rąk i sprzętu.</w:t>
      </w:r>
    </w:p>
    <w:p w:rsidR="007713B2" w:rsidRDefault="007713B2">
      <w:pPr>
        <w:pStyle w:val="Tekstpodstawowy"/>
        <w:spacing w:before="3"/>
        <w:ind w:left="0"/>
      </w:pPr>
    </w:p>
    <w:p w:rsidR="007713B2" w:rsidRDefault="009C418D">
      <w:pPr>
        <w:pStyle w:val="Tekstpodstawowy"/>
        <w:spacing w:line="272" w:lineRule="exact"/>
        <w:jc w:val="both"/>
      </w:pPr>
      <w:r>
        <w:rPr>
          <w:w w:val="105"/>
        </w:rPr>
        <w:t>Instalacja oświetlenia ewakuacyjnego.</w:t>
      </w:r>
    </w:p>
    <w:p w:rsidR="007713B2" w:rsidRDefault="009C418D">
      <w:pPr>
        <w:pStyle w:val="Tekstpodstawowy"/>
        <w:ind w:right="609"/>
        <w:jc w:val="both"/>
      </w:pPr>
      <w:r>
        <w:t>Przewidzieć na ciągach komunikacyjnych. Uruchamiana samoczynnie z chwila zaniku napięcia w sieci oświetlenia podstawowego. Minimalne natężenie oświetlenia 1,0 lx. Uruchomienie oświetlenia ewakuacyjnego powinno nastąpić max po upływie 2 sek. od chwili zaniku innego rodzaju oświetlenia i trwać minimum przez trzy godziny – przewidzieć zasilanie rezerwowane.</w:t>
      </w:r>
    </w:p>
    <w:p w:rsidR="007713B2" w:rsidRDefault="007713B2">
      <w:pPr>
        <w:pStyle w:val="Tekstpodstawowy"/>
        <w:spacing w:before="1"/>
        <w:ind w:left="0"/>
      </w:pPr>
    </w:p>
    <w:p w:rsidR="007713B2" w:rsidRDefault="009C418D">
      <w:pPr>
        <w:pStyle w:val="Tekstpodstawowy"/>
        <w:spacing w:line="274" w:lineRule="exact"/>
        <w:jc w:val="both"/>
      </w:pPr>
      <w:r>
        <w:rPr>
          <w:w w:val="105"/>
        </w:rPr>
        <w:t>Instalacja gniazd wtykowych – nierezerwowanych</w:t>
      </w:r>
    </w:p>
    <w:p w:rsidR="007713B2" w:rsidRDefault="009C418D">
      <w:pPr>
        <w:pStyle w:val="Tekstpodstawowy"/>
        <w:ind w:right="610"/>
        <w:jc w:val="both"/>
      </w:pPr>
      <w:r>
        <w:t>Gniazda technologiczne (w ciągach blatów do podłączania urządzeń) montować na wysokości 1,10 m; gniazda „porządkowe” i do oświetlenia miejscowego na wysokości 0,30 m nad posadzką. Gniazda porządkowe montować w pionie z wyłącznikami światła.</w:t>
      </w:r>
    </w:p>
    <w:p w:rsidR="007713B2" w:rsidRDefault="009C418D">
      <w:pPr>
        <w:pStyle w:val="Tekstpodstawowy"/>
        <w:ind w:right="613"/>
        <w:jc w:val="both"/>
      </w:pPr>
      <w:r>
        <w:t>Gniazda w pokojach terapii zajęciowej grupowej, w jadalniach w obrębie oddziału i poradni zdrowia psychicznego oraz poradni leczenia uzależnień przewidzieć zabezpieczone przed dostępem pacjentów.</w:t>
      </w:r>
    </w:p>
    <w:p w:rsidR="007713B2" w:rsidRDefault="007713B2">
      <w:pPr>
        <w:pStyle w:val="Tekstpodstawowy"/>
        <w:spacing w:before="2"/>
        <w:ind w:left="0"/>
      </w:pPr>
    </w:p>
    <w:p w:rsidR="007713B2" w:rsidRDefault="009C418D">
      <w:pPr>
        <w:pStyle w:val="Tekstpodstawowy"/>
        <w:spacing w:before="1" w:line="274" w:lineRule="exact"/>
        <w:jc w:val="both"/>
      </w:pPr>
      <w:r>
        <w:rPr>
          <w:w w:val="105"/>
        </w:rPr>
        <w:t>Instalacja gniazd wtykowych rezerwowanych</w:t>
      </w:r>
    </w:p>
    <w:p w:rsidR="007713B2" w:rsidRDefault="009C418D">
      <w:pPr>
        <w:pStyle w:val="Tekstpodstawowy"/>
        <w:ind w:right="610"/>
        <w:jc w:val="both"/>
      </w:pPr>
      <w:r>
        <w:t>W każdym pomieszczeniu, w którym przewidziano montaż gniazd wtykowych należy przewidzieć przynajmniej jedno gniazdo rezerwowane. Zasilanie z agregatu zasilania rezerwowego. Osprzęt oznaczyć trwale lub różnicować kolory gniazd.</w:t>
      </w:r>
    </w:p>
    <w:p w:rsidR="007713B2" w:rsidRDefault="007713B2">
      <w:pPr>
        <w:jc w:val="both"/>
        <w:sectPr w:rsidR="007713B2">
          <w:footerReference w:type="default" r:id="rId17"/>
          <w:pgSz w:w="11910" w:h="16840"/>
          <w:pgMar w:top="1400" w:right="520" w:bottom="1100" w:left="1400" w:header="727" w:footer="915" w:gutter="0"/>
          <w:pgNumType w:start="30"/>
          <w:cols w:space="708"/>
        </w:sectPr>
      </w:pPr>
    </w:p>
    <w:p w:rsidR="007713B2" w:rsidRDefault="007713B2">
      <w:pPr>
        <w:pStyle w:val="Tekstpodstawowy"/>
        <w:spacing w:before="10"/>
        <w:ind w:left="0"/>
        <w:rPr>
          <w:sz w:val="21"/>
        </w:rPr>
      </w:pPr>
    </w:p>
    <w:p w:rsidR="007713B2" w:rsidRDefault="00661B4C">
      <w:pPr>
        <w:pStyle w:val="Tekstpodstawowy"/>
        <w:spacing w:line="20" w:lineRule="exact"/>
        <w:ind w:left="126"/>
        <w:rPr>
          <w:sz w:val="2"/>
        </w:rPr>
      </w:pPr>
      <w:r w:rsidRPr="00661B4C">
        <w:rPr>
          <w:sz w:val="2"/>
        </w:rPr>
      </w:r>
      <w:r>
        <w:rPr>
          <w:sz w:val="2"/>
        </w:rPr>
        <w:pict>
          <v:group id="_x0000_s2061" style="width:463.45pt;height:.5pt;mso-position-horizontal-relative:char;mso-position-vertical-relative:line" coordsize="9269,10">
            <v:line id="_x0000_s2062" style="position:absolute" from="0,5" to="9269,5" strokeweight=".48pt"/>
            <w10:anchorlock/>
          </v:group>
        </w:pict>
      </w:r>
    </w:p>
    <w:p w:rsidR="007713B2" w:rsidRDefault="007713B2">
      <w:pPr>
        <w:pStyle w:val="Tekstpodstawowy"/>
        <w:ind w:left="0"/>
        <w:rPr>
          <w:sz w:val="16"/>
        </w:rPr>
      </w:pPr>
    </w:p>
    <w:p w:rsidR="007713B2" w:rsidRDefault="009C418D">
      <w:pPr>
        <w:pStyle w:val="Tekstpodstawowy"/>
        <w:spacing w:before="90"/>
      </w:pPr>
      <w:r>
        <w:rPr>
          <w:w w:val="105"/>
          <w:u w:val="thick"/>
        </w:rPr>
        <w:t>Uwaga</w:t>
      </w:r>
    </w:p>
    <w:p w:rsidR="007713B2" w:rsidRDefault="009C418D">
      <w:pPr>
        <w:pStyle w:val="Tekstpodstawowy"/>
        <w:ind w:right="779"/>
      </w:pPr>
      <w:r>
        <w:rPr>
          <w:w w:val="105"/>
          <w:u w:val="thick"/>
        </w:rPr>
        <w:t>W pokojach łóżkowych na odcinkach obserwacyjno-diagnostycznych lub w pokojach obserwacyjnych wypusty instalacji elektrycznych, poza oświetleniem sufitowym, musza znajdować       się       na       zewnątrz       tych       pokoi       od       strony       korytarza  W pokojach łóżkowych, innych niż ww. wypusty instalacji elektrycznych, z wyjątkiem wyłączników oświetlenia, muszą być zabezpieczone przed dostępem chorych albo znajdować się na zewnątrz tych</w:t>
      </w:r>
      <w:r>
        <w:rPr>
          <w:spacing w:val="-20"/>
          <w:w w:val="105"/>
          <w:u w:val="thick"/>
        </w:rPr>
        <w:t xml:space="preserve"> </w:t>
      </w:r>
      <w:r>
        <w:rPr>
          <w:w w:val="105"/>
          <w:u w:val="thick"/>
        </w:rPr>
        <w:t>pokoi.</w:t>
      </w:r>
    </w:p>
    <w:p w:rsidR="007713B2" w:rsidRDefault="007713B2">
      <w:pPr>
        <w:pStyle w:val="Tekstpodstawowy"/>
        <w:spacing w:before="2"/>
        <w:ind w:left="0"/>
        <w:rPr>
          <w:sz w:val="16"/>
        </w:rPr>
      </w:pPr>
    </w:p>
    <w:p w:rsidR="007713B2" w:rsidRDefault="009C418D">
      <w:pPr>
        <w:pStyle w:val="Tekstpodstawowy"/>
        <w:spacing w:before="90" w:line="272" w:lineRule="exact"/>
      </w:pPr>
      <w:r>
        <w:rPr>
          <w:w w:val="110"/>
        </w:rPr>
        <w:t>Instalacja wyrównawcza</w:t>
      </w:r>
    </w:p>
    <w:p w:rsidR="007713B2" w:rsidRDefault="009C418D">
      <w:pPr>
        <w:pStyle w:val="Tekstpodstawowy"/>
        <w:ind w:right="612"/>
        <w:jc w:val="both"/>
      </w:pPr>
      <w:r>
        <w:t>Przewidzieć w łazienkach, w wentylatorniach, kuchni oddziałowej, centralnym pomieszczeniu porządkowym, gabinecie diagnostyczno zabiegowym na Ipietrze.</w:t>
      </w:r>
    </w:p>
    <w:p w:rsidR="007713B2" w:rsidRDefault="007713B2">
      <w:pPr>
        <w:pStyle w:val="Tekstpodstawowy"/>
        <w:spacing w:before="2"/>
        <w:ind w:left="0"/>
      </w:pPr>
    </w:p>
    <w:p w:rsidR="007713B2" w:rsidRDefault="009C418D">
      <w:pPr>
        <w:pStyle w:val="Tekstpodstawowy"/>
        <w:spacing w:line="274" w:lineRule="exact"/>
      </w:pPr>
      <w:r>
        <w:rPr>
          <w:w w:val="105"/>
        </w:rPr>
        <w:t>Instalacja telefoniczna</w:t>
      </w:r>
    </w:p>
    <w:p w:rsidR="007713B2" w:rsidRDefault="009C418D">
      <w:pPr>
        <w:pStyle w:val="Tekstpodstawowy"/>
        <w:ind w:right="613"/>
        <w:jc w:val="both"/>
      </w:pPr>
      <w:r>
        <w:t>Wykonać we wszystkich pomieszczeniach, gdzie przebywa personel lekarski. Podłączyć do centralki szpitalnej. Uzupełnić o aparaty telefoniczne według wytycznych Użytkownika.</w:t>
      </w:r>
    </w:p>
    <w:p w:rsidR="007713B2" w:rsidRDefault="007713B2">
      <w:pPr>
        <w:pStyle w:val="Tekstpodstawowy"/>
        <w:spacing w:before="2"/>
        <w:ind w:left="0"/>
      </w:pPr>
    </w:p>
    <w:p w:rsidR="007713B2" w:rsidRDefault="009C418D">
      <w:pPr>
        <w:pStyle w:val="Tekstpodstawowy"/>
        <w:spacing w:line="274" w:lineRule="exact"/>
      </w:pPr>
      <w:r>
        <w:rPr>
          <w:w w:val="105"/>
        </w:rPr>
        <w:t>Instalacja SAP</w:t>
      </w:r>
    </w:p>
    <w:p w:rsidR="007713B2" w:rsidRDefault="009C418D">
      <w:pPr>
        <w:pStyle w:val="Tekstpodstawowy"/>
        <w:spacing w:line="274" w:lineRule="exact"/>
      </w:pPr>
      <w:r>
        <w:t>Należy wyposażyć budynek w instalacje alarmu pożarowego</w:t>
      </w:r>
    </w:p>
    <w:p w:rsidR="007713B2" w:rsidRDefault="007713B2">
      <w:pPr>
        <w:pStyle w:val="Tekstpodstawowy"/>
        <w:spacing w:before="5"/>
        <w:ind w:left="0"/>
      </w:pPr>
    </w:p>
    <w:p w:rsidR="007713B2" w:rsidRDefault="009C418D">
      <w:pPr>
        <w:pStyle w:val="Tekstpodstawowy"/>
        <w:spacing w:line="274" w:lineRule="exact"/>
      </w:pPr>
      <w:r>
        <w:rPr>
          <w:w w:val="105"/>
        </w:rPr>
        <w:t>Instalacja obserwacji, sygnalizacji wejściowej i kontroli dostępu.</w:t>
      </w:r>
    </w:p>
    <w:p w:rsidR="007713B2" w:rsidRDefault="009C418D">
      <w:pPr>
        <w:pStyle w:val="Tekstpodstawowy"/>
        <w:ind w:right="610"/>
        <w:jc w:val="both"/>
      </w:pPr>
      <w:r>
        <w:t>Zapewnić możliwość obserwacji pomieszczeń separatki i pokoi odcinka obserwacyjnego za pośrednictwem kamer (wyposażonych w zasilanie rezerwowane) z funkcją autostartu, zabezpieczonych przed dewastacja przez osoby przebywające wewnątrz pomieszczeń, najlepiej niedostępne z pomieszczenia. Zapewnić przesyłanie obrazu z kamer na odpowiednie stanowiska personelu</w:t>
      </w:r>
      <w:r>
        <w:rPr>
          <w:spacing w:val="-1"/>
        </w:rPr>
        <w:t xml:space="preserve"> </w:t>
      </w:r>
      <w:r>
        <w:t>dozorującego</w:t>
      </w:r>
    </w:p>
    <w:p w:rsidR="007713B2" w:rsidRDefault="009C418D">
      <w:pPr>
        <w:pStyle w:val="Tekstpodstawowy"/>
        <w:ind w:right="612"/>
        <w:jc w:val="both"/>
      </w:pPr>
      <w:r>
        <w:t>Ponadto zapewnić możliwość obserwacji korytarzy i klatek schodowych a także bezpośredniego otoczenia budynku – obraz kierować na stanowisko personelu dyżurującego przy wejściu do oddziału</w:t>
      </w:r>
      <w:r>
        <w:rPr>
          <w:spacing w:val="-4"/>
        </w:rPr>
        <w:t xml:space="preserve"> </w:t>
      </w:r>
      <w:r>
        <w:t>psychiatrycznego.</w:t>
      </w:r>
    </w:p>
    <w:p w:rsidR="007713B2" w:rsidRDefault="009C418D">
      <w:pPr>
        <w:pStyle w:val="Tekstpodstawowy"/>
        <w:ind w:right="609"/>
        <w:jc w:val="both"/>
      </w:pPr>
      <w:r>
        <w:t>Przy drzwiach wejściowych do oddziału stacjonarnego i do oddziału pobytu dziennego montować wideo domofony. Odbiorniki sytuować odpowiednio w dyżurce personelu przy wejściu do oddziału stacjonarnego i na stanowisku pielęgniarskim oddziału pobytu dziennego. Także przy wejściach na poszczególne odcinki łóżkowe stacjonarnego oddziału psychiatrycznego montować wideo domofony umożliwiające otwieranie drzwi ze stanowisk pielęgniarskich.</w:t>
      </w:r>
    </w:p>
    <w:p w:rsidR="007713B2" w:rsidRDefault="009C418D">
      <w:pPr>
        <w:pStyle w:val="Tekstpodstawowy"/>
        <w:ind w:right="611"/>
        <w:jc w:val="both"/>
      </w:pPr>
      <w:r>
        <w:t>Wszystkie drzwi do pokoi i szatni personelu, do pokoi administracji, do gabinetów diagnostycznych, pokoi terapii, kuchenki, jadalni, brudownika, WC personelu, magazynów, wyposażyć w zamki uruchamiane na kartę zbliżeniową oraz zamykane na klucz patentowy lub trójkątny – do uzgodnienia z Użytkownikiem.</w:t>
      </w:r>
    </w:p>
    <w:p w:rsidR="007713B2" w:rsidRDefault="009C418D">
      <w:pPr>
        <w:pStyle w:val="Tekstpodstawowy"/>
        <w:ind w:right="615"/>
        <w:jc w:val="both"/>
      </w:pPr>
      <w:r>
        <w:t>Do pomieszczeń pobytu dziennego pacjentów oddziału stacjonarnego doprowadzić instalację RTV-SAT (w systemie obowiązującym na terenie szpitala).</w:t>
      </w:r>
    </w:p>
    <w:p w:rsidR="007713B2" w:rsidRDefault="009C418D">
      <w:pPr>
        <w:pStyle w:val="Tekstpodstawowy"/>
        <w:ind w:right="612"/>
        <w:jc w:val="both"/>
      </w:pPr>
      <w:r>
        <w:t>Pokoje terapii zajęciowej oddziałów stacjonarnego i pobytu dziennego wyposażyć sprzęt umożliwiający prezentacje multimedialne.</w:t>
      </w:r>
    </w:p>
    <w:p w:rsidR="007713B2" w:rsidRDefault="007713B2">
      <w:pPr>
        <w:pStyle w:val="Tekstpodstawowy"/>
        <w:spacing w:before="3"/>
        <w:ind w:left="0"/>
      </w:pPr>
    </w:p>
    <w:p w:rsidR="007713B2" w:rsidRDefault="009C418D">
      <w:pPr>
        <w:pStyle w:val="Tekstpodstawowy"/>
        <w:spacing w:line="274" w:lineRule="exact"/>
      </w:pPr>
      <w:r>
        <w:rPr>
          <w:w w:val="110"/>
        </w:rPr>
        <w:t>Instalacja komputerowa</w:t>
      </w:r>
    </w:p>
    <w:p w:rsidR="007713B2" w:rsidRDefault="009C418D">
      <w:pPr>
        <w:pStyle w:val="Tekstpodstawowy"/>
        <w:ind w:right="609"/>
        <w:jc w:val="both"/>
      </w:pPr>
      <w:r>
        <w:t>Zakłada się wyposażenie pomieszczeń w sieć instalacji komputerów. Należy wykonać ją pokojach personelu medycznego, na stanowiskach personelu dyżurującego, w salach terapii zajęciowej, w pomieszczeniach technicznych, w magazynach. Całość podłączyć do szpitalnej sieci komputerowej i do głównego serwera.</w:t>
      </w:r>
    </w:p>
    <w:p w:rsidR="007713B2" w:rsidRDefault="007713B2">
      <w:pPr>
        <w:jc w:val="both"/>
        <w:sectPr w:rsidR="007713B2">
          <w:pgSz w:w="11910" w:h="16840"/>
          <w:pgMar w:top="1400" w:right="520" w:bottom="1100" w:left="1400" w:header="727" w:footer="915" w:gutter="0"/>
          <w:cols w:space="708"/>
        </w:sectPr>
      </w:pPr>
    </w:p>
    <w:p w:rsidR="007713B2" w:rsidRDefault="007713B2">
      <w:pPr>
        <w:pStyle w:val="Tekstpodstawowy"/>
        <w:spacing w:before="10"/>
        <w:ind w:left="0"/>
        <w:rPr>
          <w:sz w:val="21"/>
        </w:rPr>
      </w:pPr>
    </w:p>
    <w:p w:rsidR="007713B2" w:rsidRDefault="00661B4C">
      <w:pPr>
        <w:pStyle w:val="Tekstpodstawowy"/>
        <w:spacing w:line="20" w:lineRule="exact"/>
        <w:ind w:left="126"/>
        <w:rPr>
          <w:sz w:val="2"/>
        </w:rPr>
      </w:pPr>
      <w:r w:rsidRPr="00661B4C">
        <w:rPr>
          <w:sz w:val="2"/>
        </w:rPr>
      </w:r>
      <w:r>
        <w:rPr>
          <w:sz w:val="2"/>
        </w:rPr>
        <w:pict>
          <v:group id="_x0000_s2059" style="width:463.45pt;height:.5pt;mso-position-horizontal-relative:char;mso-position-vertical-relative:line" coordsize="9269,10">
            <v:line id="_x0000_s2060" style="position:absolute" from="0,5" to="9269,5" strokeweight=".48pt"/>
            <w10:anchorlock/>
          </v:group>
        </w:pict>
      </w:r>
    </w:p>
    <w:p w:rsidR="007713B2" w:rsidRDefault="009C418D">
      <w:pPr>
        <w:pStyle w:val="Tekstpodstawowy"/>
        <w:spacing w:line="260" w:lineRule="exact"/>
      </w:pPr>
      <w:r>
        <w:rPr>
          <w:w w:val="110"/>
        </w:rPr>
        <w:t>Ochrona od porażeń prądem elektrycznym</w:t>
      </w:r>
    </w:p>
    <w:p w:rsidR="007713B2" w:rsidRDefault="009C418D">
      <w:pPr>
        <w:pStyle w:val="Tekstpodstawowy"/>
      </w:pPr>
      <w:r>
        <w:t>Ochroną dodatkową od porażeń należy zaprojektować zgodnie z PN. Do każdego przewodu doprowadzić przewód ochronny PE z izolacją koloru żółto-zielonego.</w:t>
      </w:r>
    </w:p>
    <w:p w:rsidR="007713B2" w:rsidRDefault="009C418D">
      <w:pPr>
        <w:pStyle w:val="Tekstpodstawowy"/>
        <w:spacing w:before="69"/>
      </w:pPr>
      <w:r>
        <w:rPr>
          <w:w w:val="105"/>
        </w:rPr>
        <w:t>Instalacja</w:t>
      </w:r>
      <w:r>
        <w:rPr>
          <w:spacing w:val="49"/>
          <w:w w:val="105"/>
        </w:rPr>
        <w:t xml:space="preserve"> </w:t>
      </w:r>
      <w:r>
        <w:rPr>
          <w:w w:val="105"/>
        </w:rPr>
        <w:t>odgromowa</w:t>
      </w:r>
    </w:p>
    <w:p w:rsidR="007713B2" w:rsidRDefault="009C418D">
      <w:pPr>
        <w:pStyle w:val="Tekstpodstawowy"/>
        <w:spacing w:before="12"/>
      </w:pPr>
      <w:r>
        <w:t>Należy zaprojektować</w:t>
      </w:r>
      <w:r>
        <w:rPr>
          <w:spacing w:val="-10"/>
        </w:rPr>
        <w:t xml:space="preserve"> </w:t>
      </w:r>
      <w:r>
        <w:t>.</w:t>
      </w:r>
    </w:p>
    <w:p w:rsidR="007713B2" w:rsidRDefault="007713B2">
      <w:pPr>
        <w:pStyle w:val="Tekstpodstawowy"/>
        <w:spacing w:before="10"/>
        <w:ind w:left="0"/>
        <w:rPr>
          <w:sz w:val="34"/>
        </w:rPr>
      </w:pPr>
    </w:p>
    <w:p w:rsidR="007713B2" w:rsidRDefault="009C418D">
      <w:pPr>
        <w:pStyle w:val="Tekstpodstawowy"/>
      </w:pPr>
      <w:r>
        <w:rPr>
          <w:w w:val="105"/>
        </w:rPr>
        <w:t>Urządzenia do odzyskiwania ciepła lub recyrkulacja</w:t>
      </w:r>
    </w:p>
    <w:p w:rsidR="007713B2" w:rsidRDefault="009C418D">
      <w:pPr>
        <w:pStyle w:val="Tekstpodstawowy"/>
        <w:spacing w:before="75"/>
        <w:ind w:right="610"/>
      </w:pPr>
      <w:r>
        <w:t>Na etapie projektu budowlanego należy rozważyć możliwość i opłacalność zastosowania odzysku ciepła z wentylacji mechanicznej.</w:t>
      </w:r>
    </w:p>
    <w:p w:rsidR="007713B2" w:rsidRDefault="009C418D">
      <w:pPr>
        <w:pStyle w:val="Tekstpodstawowy"/>
        <w:spacing w:before="86"/>
      </w:pPr>
      <w:r>
        <w:rPr>
          <w:w w:val="105"/>
        </w:rPr>
        <w:t>Liczniki pomiaru zużycia energii elektrycznej</w:t>
      </w:r>
    </w:p>
    <w:p w:rsidR="007713B2" w:rsidRDefault="009C418D">
      <w:pPr>
        <w:pStyle w:val="Tekstpodstawowy"/>
        <w:spacing w:before="75"/>
      </w:pPr>
      <w:r>
        <w:t>Budynek należy wyposażyć w liczniki zużycia energii elektrycznej.</w:t>
      </w:r>
    </w:p>
    <w:p w:rsidR="007713B2" w:rsidRDefault="007713B2">
      <w:pPr>
        <w:pStyle w:val="Tekstpodstawowy"/>
        <w:spacing w:before="11"/>
        <w:ind w:left="0"/>
        <w:rPr>
          <w:sz w:val="28"/>
        </w:rPr>
      </w:pPr>
    </w:p>
    <w:p w:rsidR="007713B2" w:rsidRDefault="009C418D">
      <w:pPr>
        <w:pStyle w:val="Akapitzlist"/>
        <w:numPr>
          <w:ilvl w:val="0"/>
          <w:numId w:val="8"/>
        </w:numPr>
        <w:tabs>
          <w:tab w:val="left" w:pos="731"/>
          <w:tab w:val="left" w:pos="732"/>
        </w:tabs>
        <w:ind w:firstLine="0"/>
        <w:rPr>
          <w:sz w:val="24"/>
        </w:rPr>
      </w:pPr>
      <w:r>
        <w:rPr>
          <w:w w:val="105"/>
          <w:sz w:val="24"/>
        </w:rPr>
        <w:t>WYPOSAŻENIE</w:t>
      </w:r>
    </w:p>
    <w:p w:rsidR="007713B2" w:rsidRDefault="009C418D">
      <w:pPr>
        <w:pStyle w:val="Tekstpodstawowy"/>
        <w:spacing w:before="55"/>
        <w:ind w:right="827"/>
      </w:pPr>
      <w:r>
        <w:t>Budynek należy wyposażyć w optymalny pod względem higieny i komfortu pracy sprzęt - ergonomiczny, energooszczędny, trwały, odporny na intensywne użytkowanie, łatwozmywalny, a także odporny na używane środki czyszcząco-dezynfekujące i wielokrotne cykle czyszczenia.</w:t>
      </w:r>
    </w:p>
    <w:p w:rsidR="007713B2" w:rsidRDefault="009C418D">
      <w:pPr>
        <w:pStyle w:val="Tekstpodstawowy"/>
        <w:spacing w:before="1"/>
        <w:ind w:right="699"/>
      </w:pPr>
      <w:r>
        <w:t>Ze względu na ilość i różnorodność występujących w budynku urządzeń, Wykonawca jest zobowiązany do maksymalnego ograniczenia ilości rożnych dostawców i producentów sprzętu do niezbędnego minimum, w celu zapewnienia optymalnych warunków serwisowych i gwarancyjnych.</w:t>
      </w:r>
    </w:p>
    <w:p w:rsidR="007713B2" w:rsidRDefault="009C418D">
      <w:pPr>
        <w:pStyle w:val="Tekstpodstawowy"/>
        <w:ind w:right="673"/>
      </w:pPr>
      <w:r>
        <w:t>W szczególności należy zapewnić taki dobór dostawców, aby w miarę możliwości umeblowanie poszczególnych pomieszczeń pochodziło od jednego producenta, a przewidziany sprzęt medyczny był wzajemnie kompatybilny.</w:t>
      </w:r>
    </w:p>
    <w:p w:rsidR="007713B2" w:rsidRDefault="009C418D">
      <w:pPr>
        <w:pStyle w:val="Tekstpodstawowy"/>
        <w:ind w:right="1147"/>
      </w:pPr>
      <w:r>
        <w:t>Dostawcy przed realizacją zamówienia są zobowiązani do sprawdzenia zaprojektowanych warunków przyłączenia oraz sprawdzenie realnych wymiarów na budowie, pod kątem możliwości wykorzystania sprzętu ich produkcji.</w:t>
      </w:r>
    </w:p>
    <w:p w:rsidR="007713B2" w:rsidRDefault="009C418D">
      <w:pPr>
        <w:pStyle w:val="Tekstpodstawowy"/>
        <w:ind w:right="1312"/>
      </w:pPr>
      <w:r>
        <w:t>Jeżeli wybrany przez Wykonawcę dostawca wymaga innego rodzaju przyłączy niż zaprojektowany, jest zobowiązany do dostosowania przyłączy we własnym zakresie i na własny koszt.</w:t>
      </w:r>
    </w:p>
    <w:p w:rsidR="007713B2" w:rsidRDefault="009C418D">
      <w:pPr>
        <w:pStyle w:val="Tekstpodstawowy"/>
        <w:ind w:right="779"/>
      </w:pPr>
      <w:r>
        <w:t>Wszystkie meble należy wykonać jako szczelnie przylegające do podłogi, ścian oraz między sobą nawzajem, blaty ciągów meblowych należy wykonać w jednym kawałku, wzdłuż blatów zamontować trwałe, estetyczne i szczelne listwy przyścienne, styki blatu ze zlewami i umywalkami nablatowymi uszczelnić przezroczystym silikonem.</w:t>
      </w:r>
    </w:p>
    <w:p w:rsidR="007713B2" w:rsidRDefault="009C418D">
      <w:pPr>
        <w:pStyle w:val="Tekstpodstawowy"/>
        <w:ind w:right="899"/>
      </w:pPr>
      <w:r>
        <w:t>Ciągi meblowe kuchenne oraz blaty projektowane na indywidualne zamówienie wraz z wyposażeniem przed montażem należy szczegółowo uzgodnić z użytkownikiem końcowym. Meble medyczne należy wykonać na nóżkach umożliwiających mycie i dezynfekcję podłóg. Zestawy komputerowe powinny spełniać zalecane wymagania najnowszej wersji systemu operacyjnego MS Windows oraz pozostałego zainstalowanego oprogramowania.</w:t>
      </w:r>
    </w:p>
    <w:p w:rsidR="007713B2" w:rsidRDefault="009C418D">
      <w:pPr>
        <w:pStyle w:val="Tekstpodstawowy"/>
        <w:ind w:right="872"/>
      </w:pPr>
      <w:r>
        <w:t>Sprzęt medyczny powinien być bezpieczny i dopuszczony do stosowania w zakładach opieki zdrowotnej na terenie Rzeczypospolitej Polskiej.</w:t>
      </w:r>
    </w:p>
    <w:p w:rsidR="007713B2" w:rsidRDefault="007713B2">
      <w:pPr>
        <w:sectPr w:rsidR="007713B2">
          <w:pgSz w:w="11910" w:h="16840"/>
          <w:pgMar w:top="1400" w:right="520" w:bottom="1100" w:left="1400" w:header="727" w:footer="915" w:gutter="0"/>
          <w:cols w:space="708"/>
        </w:sectPr>
      </w:pPr>
    </w:p>
    <w:p w:rsidR="007713B2" w:rsidRDefault="007713B2">
      <w:pPr>
        <w:pStyle w:val="Tekstpodstawowy"/>
        <w:spacing w:before="10"/>
        <w:ind w:left="0"/>
        <w:rPr>
          <w:sz w:val="21"/>
        </w:rPr>
      </w:pPr>
    </w:p>
    <w:p w:rsidR="007713B2" w:rsidRDefault="00661B4C">
      <w:pPr>
        <w:pStyle w:val="Tekstpodstawowy"/>
        <w:spacing w:line="20" w:lineRule="exact"/>
        <w:ind w:left="126"/>
        <w:rPr>
          <w:sz w:val="2"/>
        </w:rPr>
      </w:pPr>
      <w:r w:rsidRPr="00661B4C">
        <w:rPr>
          <w:sz w:val="2"/>
        </w:rPr>
      </w:r>
      <w:r>
        <w:rPr>
          <w:sz w:val="2"/>
        </w:rPr>
        <w:pict>
          <v:group id="_x0000_s2057" style="width:463.45pt;height:.5pt;mso-position-horizontal-relative:char;mso-position-vertical-relative:line" coordsize="9269,10">
            <v:line id="_x0000_s2058" style="position:absolute" from="0,5" to="9269,5" strokeweight=".48pt"/>
            <w10:anchorlock/>
          </v:group>
        </w:pict>
      </w:r>
    </w:p>
    <w:p w:rsidR="007713B2" w:rsidRDefault="007713B2">
      <w:pPr>
        <w:pStyle w:val="Tekstpodstawowy"/>
        <w:spacing w:before="2"/>
        <w:ind w:left="0"/>
        <w:rPr>
          <w:sz w:val="20"/>
        </w:rPr>
      </w:pPr>
    </w:p>
    <w:p w:rsidR="007713B2" w:rsidRDefault="009C418D">
      <w:pPr>
        <w:pStyle w:val="Akapitzlist"/>
        <w:numPr>
          <w:ilvl w:val="0"/>
          <w:numId w:val="8"/>
        </w:numPr>
        <w:tabs>
          <w:tab w:val="left" w:pos="731"/>
          <w:tab w:val="left" w:pos="732"/>
        </w:tabs>
        <w:spacing w:before="90"/>
        <w:ind w:firstLine="0"/>
        <w:rPr>
          <w:sz w:val="24"/>
        </w:rPr>
      </w:pPr>
      <w:r>
        <w:rPr>
          <w:w w:val="105"/>
          <w:sz w:val="24"/>
        </w:rPr>
        <w:t>ZAGOSPODAROWANIE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TERENU</w:t>
      </w:r>
    </w:p>
    <w:p w:rsidR="007713B2" w:rsidRDefault="009C418D">
      <w:pPr>
        <w:pStyle w:val="Akapitzlist"/>
        <w:numPr>
          <w:ilvl w:val="1"/>
          <w:numId w:val="6"/>
        </w:numPr>
        <w:tabs>
          <w:tab w:val="left" w:pos="867"/>
          <w:tab w:val="left" w:pos="869"/>
        </w:tabs>
        <w:spacing w:before="60" w:line="274" w:lineRule="exact"/>
        <w:ind w:hanging="708"/>
        <w:rPr>
          <w:sz w:val="24"/>
        </w:rPr>
      </w:pPr>
      <w:r>
        <w:rPr>
          <w:w w:val="105"/>
          <w:sz w:val="24"/>
        </w:rPr>
        <w:t>Właściwe usytuowanie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budynku</w:t>
      </w:r>
    </w:p>
    <w:p w:rsidR="007713B2" w:rsidRDefault="009C418D">
      <w:pPr>
        <w:pStyle w:val="Tekstpodstawowy"/>
        <w:spacing w:line="274" w:lineRule="exact"/>
      </w:pPr>
      <w:r>
        <w:t>Zgodnie z wytycznymi zawartymi w niniejszym opracowaniu.</w:t>
      </w:r>
    </w:p>
    <w:p w:rsidR="007713B2" w:rsidRDefault="009C418D">
      <w:pPr>
        <w:pStyle w:val="Akapitzlist"/>
        <w:numPr>
          <w:ilvl w:val="1"/>
          <w:numId w:val="6"/>
        </w:numPr>
        <w:tabs>
          <w:tab w:val="left" w:pos="867"/>
          <w:tab w:val="left" w:pos="869"/>
        </w:tabs>
        <w:spacing w:before="5" w:line="274" w:lineRule="exact"/>
        <w:ind w:hanging="708"/>
        <w:rPr>
          <w:sz w:val="24"/>
        </w:rPr>
      </w:pPr>
      <w:r>
        <w:rPr>
          <w:w w:val="105"/>
          <w:sz w:val="24"/>
        </w:rPr>
        <w:t>Rozwiązanie zagadnień komunikacji kołowej i</w:t>
      </w:r>
      <w:r>
        <w:rPr>
          <w:spacing w:val="-23"/>
          <w:w w:val="105"/>
          <w:sz w:val="24"/>
        </w:rPr>
        <w:t xml:space="preserve"> </w:t>
      </w:r>
      <w:r>
        <w:rPr>
          <w:w w:val="105"/>
          <w:sz w:val="24"/>
        </w:rPr>
        <w:t>pieszej</w:t>
      </w:r>
    </w:p>
    <w:p w:rsidR="007713B2" w:rsidRDefault="009C418D">
      <w:pPr>
        <w:pStyle w:val="Tekstpodstawowy"/>
        <w:ind w:right="2759"/>
      </w:pPr>
      <w:r>
        <w:t>Na terenie lokalizacji, w powiązaniu z komunikacją wewnętrzną szpitala. Należy zapewnić prawidłowe parametry dojazdów pożarowych.</w:t>
      </w:r>
    </w:p>
    <w:p w:rsidR="007713B2" w:rsidRDefault="009C418D">
      <w:pPr>
        <w:pStyle w:val="Akapitzlist"/>
        <w:numPr>
          <w:ilvl w:val="1"/>
          <w:numId w:val="6"/>
        </w:numPr>
        <w:tabs>
          <w:tab w:val="left" w:pos="867"/>
          <w:tab w:val="left" w:pos="869"/>
        </w:tabs>
        <w:spacing w:before="3" w:line="274" w:lineRule="exact"/>
        <w:ind w:hanging="708"/>
        <w:rPr>
          <w:sz w:val="24"/>
        </w:rPr>
      </w:pPr>
      <w:r>
        <w:rPr>
          <w:w w:val="105"/>
          <w:sz w:val="24"/>
        </w:rPr>
        <w:t>Zieleń</w:t>
      </w:r>
    </w:p>
    <w:p w:rsidR="007713B2" w:rsidRDefault="009C418D">
      <w:pPr>
        <w:pStyle w:val="Tekstpodstawowy"/>
        <w:ind w:right="610"/>
      </w:pPr>
      <w:r>
        <w:t>Przewidywana inwestycja wymaga wycięcie drzew, na których usunięcie wymagane jest uzyskanie decyzji Konserwatora Zabytków.</w:t>
      </w:r>
    </w:p>
    <w:p w:rsidR="007713B2" w:rsidRDefault="009C418D">
      <w:pPr>
        <w:pStyle w:val="Tekstpodstawowy"/>
      </w:pPr>
      <w:r>
        <w:t>Podstawowe wytyczne dla zieleni:</w:t>
      </w:r>
    </w:p>
    <w:p w:rsidR="007713B2" w:rsidRDefault="009C418D">
      <w:pPr>
        <w:pStyle w:val="Akapitzlist"/>
        <w:numPr>
          <w:ilvl w:val="1"/>
          <w:numId w:val="8"/>
        </w:numPr>
        <w:tabs>
          <w:tab w:val="left" w:pos="867"/>
          <w:tab w:val="left" w:pos="868"/>
        </w:tabs>
        <w:spacing w:before="16"/>
        <w:ind w:left="880" w:hanging="360"/>
        <w:rPr>
          <w:sz w:val="24"/>
        </w:rPr>
      </w:pPr>
      <w:r>
        <w:rPr>
          <w:sz w:val="24"/>
        </w:rPr>
        <w:t>konieczność wycięcia drzew kolidujących z projektowanymi drogami i</w:t>
      </w:r>
      <w:r>
        <w:rPr>
          <w:spacing w:val="-3"/>
          <w:sz w:val="24"/>
        </w:rPr>
        <w:t xml:space="preserve"> </w:t>
      </w:r>
      <w:r>
        <w:rPr>
          <w:sz w:val="24"/>
        </w:rPr>
        <w:t>inwestycją</w:t>
      </w:r>
    </w:p>
    <w:p w:rsidR="007713B2" w:rsidRDefault="009C418D">
      <w:pPr>
        <w:pStyle w:val="Akapitzlist"/>
        <w:numPr>
          <w:ilvl w:val="1"/>
          <w:numId w:val="8"/>
        </w:numPr>
        <w:tabs>
          <w:tab w:val="left" w:pos="867"/>
          <w:tab w:val="left" w:pos="868"/>
        </w:tabs>
        <w:spacing w:before="17"/>
        <w:ind w:left="880" w:hanging="360"/>
        <w:rPr>
          <w:sz w:val="24"/>
        </w:rPr>
      </w:pPr>
      <w:r>
        <w:rPr>
          <w:sz w:val="24"/>
        </w:rPr>
        <w:t>wykonanie nasadzeń kompensacyjnych zieleni wysokiej i</w:t>
      </w:r>
      <w:r>
        <w:rPr>
          <w:spacing w:val="-7"/>
          <w:sz w:val="24"/>
        </w:rPr>
        <w:t xml:space="preserve"> </w:t>
      </w:r>
      <w:r>
        <w:rPr>
          <w:sz w:val="24"/>
        </w:rPr>
        <w:t>niskiej</w:t>
      </w:r>
    </w:p>
    <w:p w:rsidR="007713B2" w:rsidRDefault="009C418D">
      <w:pPr>
        <w:pStyle w:val="Akapitzlist"/>
        <w:numPr>
          <w:ilvl w:val="1"/>
          <w:numId w:val="6"/>
        </w:numPr>
        <w:tabs>
          <w:tab w:val="left" w:pos="867"/>
          <w:tab w:val="left" w:pos="869"/>
        </w:tabs>
        <w:spacing w:before="3" w:line="274" w:lineRule="exact"/>
        <w:ind w:hanging="708"/>
        <w:rPr>
          <w:sz w:val="24"/>
        </w:rPr>
      </w:pPr>
      <w:r>
        <w:rPr>
          <w:w w:val="110"/>
          <w:sz w:val="24"/>
        </w:rPr>
        <w:t>Mała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architektura</w:t>
      </w:r>
    </w:p>
    <w:p w:rsidR="007713B2" w:rsidRDefault="009C418D">
      <w:pPr>
        <w:pStyle w:val="Tekstpodstawowy"/>
        <w:spacing w:line="274" w:lineRule="exact"/>
      </w:pPr>
      <w:r>
        <w:t>Przed nowoprojektowanym budynkiem należy zaprojektować małą architekturę:</w:t>
      </w:r>
    </w:p>
    <w:p w:rsidR="007713B2" w:rsidRDefault="009C418D">
      <w:pPr>
        <w:pStyle w:val="Akapitzlist"/>
        <w:numPr>
          <w:ilvl w:val="1"/>
          <w:numId w:val="8"/>
        </w:numPr>
        <w:tabs>
          <w:tab w:val="left" w:pos="867"/>
          <w:tab w:val="left" w:pos="868"/>
        </w:tabs>
        <w:spacing w:before="19"/>
        <w:ind w:left="880" w:hanging="360"/>
        <w:rPr>
          <w:sz w:val="24"/>
        </w:rPr>
      </w:pPr>
      <w:r>
        <w:rPr>
          <w:sz w:val="24"/>
        </w:rPr>
        <w:t>ławki uliczne</w:t>
      </w:r>
    </w:p>
    <w:p w:rsidR="007713B2" w:rsidRDefault="009C418D">
      <w:pPr>
        <w:pStyle w:val="Akapitzlist"/>
        <w:numPr>
          <w:ilvl w:val="1"/>
          <w:numId w:val="8"/>
        </w:numPr>
        <w:tabs>
          <w:tab w:val="left" w:pos="867"/>
          <w:tab w:val="left" w:pos="868"/>
        </w:tabs>
        <w:spacing w:before="17"/>
        <w:ind w:left="880" w:hanging="360"/>
        <w:rPr>
          <w:sz w:val="24"/>
        </w:rPr>
      </w:pPr>
      <w:r>
        <w:rPr>
          <w:sz w:val="24"/>
        </w:rPr>
        <w:t>kosze</w:t>
      </w:r>
      <w:r>
        <w:rPr>
          <w:spacing w:val="-1"/>
          <w:sz w:val="24"/>
        </w:rPr>
        <w:t xml:space="preserve"> </w:t>
      </w:r>
      <w:r>
        <w:rPr>
          <w:sz w:val="24"/>
        </w:rPr>
        <w:t>parkowe</w:t>
      </w:r>
    </w:p>
    <w:p w:rsidR="007713B2" w:rsidRDefault="009C418D">
      <w:pPr>
        <w:pStyle w:val="Akapitzlist"/>
        <w:numPr>
          <w:ilvl w:val="1"/>
          <w:numId w:val="8"/>
        </w:numPr>
        <w:tabs>
          <w:tab w:val="left" w:pos="867"/>
          <w:tab w:val="left" w:pos="868"/>
        </w:tabs>
        <w:spacing w:before="17"/>
        <w:ind w:left="880" w:hanging="360"/>
        <w:rPr>
          <w:sz w:val="24"/>
        </w:rPr>
      </w:pPr>
      <w:r>
        <w:rPr>
          <w:sz w:val="24"/>
        </w:rPr>
        <w:t>donice</w:t>
      </w:r>
      <w:r>
        <w:rPr>
          <w:spacing w:val="-3"/>
          <w:sz w:val="24"/>
        </w:rPr>
        <w:t xml:space="preserve"> </w:t>
      </w:r>
      <w:r>
        <w:rPr>
          <w:sz w:val="24"/>
        </w:rPr>
        <w:t>miejskie</w:t>
      </w:r>
    </w:p>
    <w:p w:rsidR="007713B2" w:rsidRDefault="009C418D">
      <w:pPr>
        <w:pStyle w:val="Akapitzlist"/>
        <w:numPr>
          <w:ilvl w:val="1"/>
          <w:numId w:val="8"/>
        </w:numPr>
        <w:tabs>
          <w:tab w:val="left" w:pos="867"/>
          <w:tab w:val="left" w:pos="868"/>
        </w:tabs>
        <w:spacing w:before="19"/>
        <w:ind w:left="880" w:hanging="360"/>
        <w:rPr>
          <w:sz w:val="24"/>
        </w:rPr>
      </w:pPr>
      <w:r>
        <w:rPr>
          <w:sz w:val="24"/>
        </w:rPr>
        <w:t>stojaki i parkingi</w:t>
      </w:r>
      <w:r>
        <w:rPr>
          <w:spacing w:val="1"/>
          <w:sz w:val="24"/>
        </w:rPr>
        <w:t xml:space="preserve"> </w:t>
      </w:r>
      <w:r>
        <w:rPr>
          <w:sz w:val="24"/>
        </w:rPr>
        <w:t>rowerowe</w:t>
      </w:r>
    </w:p>
    <w:p w:rsidR="007713B2" w:rsidRDefault="009C418D">
      <w:pPr>
        <w:pStyle w:val="Akapitzlist"/>
        <w:numPr>
          <w:ilvl w:val="1"/>
          <w:numId w:val="5"/>
        </w:numPr>
        <w:tabs>
          <w:tab w:val="left" w:pos="867"/>
          <w:tab w:val="left" w:pos="869"/>
        </w:tabs>
        <w:spacing w:before="2" w:line="274" w:lineRule="exact"/>
        <w:ind w:hanging="708"/>
        <w:rPr>
          <w:sz w:val="24"/>
        </w:rPr>
      </w:pPr>
      <w:r>
        <w:rPr>
          <w:w w:val="105"/>
          <w:sz w:val="24"/>
        </w:rPr>
        <w:t>Oświetlenie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terenu</w:t>
      </w:r>
    </w:p>
    <w:p w:rsidR="007713B2" w:rsidRDefault="009C418D">
      <w:pPr>
        <w:pStyle w:val="Tekstpodstawowy"/>
        <w:spacing w:line="274" w:lineRule="exact"/>
      </w:pPr>
      <w:r>
        <w:t>Oświetlenia terenu należy przyłączyć do istniejącej linii oświetlenia terenu.</w:t>
      </w:r>
    </w:p>
    <w:p w:rsidR="007713B2" w:rsidRDefault="009C418D">
      <w:pPr>
        <w:pStyle w:val="Tekstpodstawowy"/>
        <w:ind w:right="608"/>
        <w:jc w:val="both"/>
      </w:pPr>
      <w:r>
        <w:t>Słupy oświetleniowe posadowić na typowych fundamentach betonowych zakopanych w ziemię i wyposażyć w złącza umożliwiające wykonanie podłączenia kabli zasilających, w tym pojedynczych  kabli  odgałęźnych.  Każda  oprawa  oświetleniowa  musi  być  zabezpieczona  w złączu słupowym oddzielnym bezpiecznikiem o wartości max. 10A. Pomiędzy zabezpieczeniem a oprawą ułożyć w słupie przewód</w:t>
      </w:r>
      <w:r>
        <w:rPr>
          <w:spacing w:val="-9"/>
        </w:rPr>
        <w:t xml:space="preserve"> </w:t>
      </w:r>
      <w:r>
        <w:t>YDYżo3x2,5.</w:t>
      </w:r>
    </w:p>
    <w:p w:rsidR="007713B2" w:rsidRDefault="009C418D">
      <w:pPr>
        <w:pStyle w:val="Tekstpodstawowy"/>
      </w:pPr>
      <w:r>
        <w:t>Typ słupów i opraw należy omówić i uzgodnić na etapie projektowania z Zamawiającym.</w:t>
      </w:r>
    </w:p>
    <w:p w:rsidR="007713B2" w:rsidRDefault="007713B2">
      <w:pPr>
        <w:pStyle w:val="Tekstpodstawowy"/>
        <w:ind w:left="0"/>
      </w:pPr>
    </w:p>
    <w:p w:rsidR="007713B2" w:rsidRDefault="009C418D">
      <w:pPr>
        <w:pStyle w:val="Tekstpodstawowy"/>
        <w:ind w:right="611"/>
        <w:jc w:val="both"/>
      </w:pPr>
      <w:r>
        <w:t>Należy uzupełnić oświetlenie ciągów komunikacji kołowej za pomocą opraw ledowych na słupach wysokich i parkowych, a podjazdów i ciągów pieszych - za pomocą opraw oświetleniowych dostosowanych do charakteru architektury i umieszczonych na słupkach niskich oraz w terenach zielonych.</w:t>
      </w:r>
    </w:p>
    <w:p w:rsidR="007713B2" w:rsidRDefault="009C418D">
      <w:pPr>
        <w:pStyle w:val="Tekstpodstawowy"/>
        <w:tabs>
          <w:tab w:val="left" w:pos="1373"/>
          <w:tab w:val="left" w:pos="1932"/>
          <w:tab w:val="left" w:pos="2374"/>
          <w:tab w:val="left" w:pos="3700"/>
          <w:tab w:val="left" w:pos="5023"/>
          <w:tab w:val="left" w:pos="6226"/>
          <w:tab w:val="left" w:pos="7084"/>
          <w:tab w:val="left" w:pos="7739"/>
          <w:tab w:val="left" w:pos="8742"/>
        </w:tabs>
        <w:ind w:right="613"/>
      </w:pPr>
      <w:r>
        <w:t>Przyjmuje</w:t>
      </w:r>
      <w:r>
        <w:tab/>
        <w:t>się,</w:t>
      </w:r>
      <w:r>
        <w:tab/>
        <w:t>że</w:t>
      </w:r>
      <w:r>
        <w:tab/>
        <w:t>oświetlenie</w:t>
      </w:r>
      <w:r>
        <w:tab/>
        <w:t>zewnętrzne</w:t>
      </w:r>
      <w:r>
        <w:tab/>
        <w:t>sterowane</w:t>
      </w:r>
      <w:r>
        <w:tab/>
        <w:t>będzie</w:t>
      </w:r>
      <w:r>
        <w:tab/>
        <w:t>przy</w:t>
      </w:r>
      <w:r>
        <w:tab/>
        <w:t>pomocy</w:t>
      </w:r>
      <w:r>
        <w:tab/>
        <w:t>zegara astronomicznego i czujników</w:t>
      </w:r>
      <w:r>
        <w:rPr>
          <w:spacing w:val="-4"/>
        </w:rPr>
        <w:t xml:space="preserve"> </w:t>
      </w:r>
      <w:r>
        <w:t>zmierzchowych.</w:t>
      </w:r>
    </w:p>
    <w:p w:rsidR="007713B2" w:rsidRDefault="009C418D">
      <w:pPr>
        <w:pStyle w:val="Tekstpodstawowy"/>
        <w:spacing w:before="1"/>
      </w:pPr>
      <w:r>
        <w:t>Wprowadzone rozwiązanie musi być kompatybilne z lampami istniejącymi.</w:t>
      </w:r>
    </w:p>
    <w:p w:rsidR="007713B2" w:rsidRDefault="009C418D">
      <w:pPr>
        <w:pStyle w:val="Tekstpodstawowy"/>
        <w:ind w:right="610"/>
      </w:pPr>
      <w:r>
        <w:t>Należy wykonać podświetlenie zespołów zieleni i budynku lampami, umieszczanymi w terenie lub posadzce.</w:t>
      </w:r>
    </w:p>
    <w:p w:rsidR="007713B2" w:rsidRDefault="009C418D">
      <w:pPr>
        <w:pStyle w:val="Tekstpodstawowy"/>
      </w:pPr>
      <w:r>
        <w:t>Zastosowane oprawy powinny mieć wykończenie wandaloodporne.</w:t>
      </w:r>
    </w:p>
    <w:p w:rsidR="007713B2" w:rsidRDefault="009C418D">
      <w:pPr>
        <w:pStyle w:val="Akapitzlist"/>
        <w:numPr>
          <w:ilvl w:val="1"/>
          <w:numId w:val="5"/>
        </w:numPr>
        <w:tabs>
          <w:tab w:val="left" w:pos="867"/>
          <w:tab w:val="left" w:pos="869"/>
        </w:tabs>
        <w:spacing w:before="2" w:line="274" w:lineRule="exact"/>
        <w:ind w:hanging="708"/>
        <w:rPr>
          <w:sz w:val="24"/>
        </w:rPr>
      </w:pPr>
      <w:r>
        <w:rPr>
          <w:w w:val="105"/>
          <w:sz w:val="24"/>
        </w:rPr>
        <w:t>Ciągi piesze i komunikacja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kołowa</w:t>
      </w:r>
    </w:p>
    <w:p w:rsidR="007713B2" w:rsidRDefault="009C418D">
      <w:pPr>
        <w:pStyle w:val="Tekstpodstawowy"/>
        <w:ind w:right="612"/>
        <w:jc w:val="both"/>
      </w:pPr>
      <w:r>
        <w:t>Należy zaprojektować i zrealizować układ komunikacji kołowej ( w tym miejsc postojowych), układ ciągów pieszych i dojść do budynku w nawiązaniu do istniejącego układu na terenie szpitala.</w:t>
      </w:r>
    </w:p>
    <w:p w:rsidR="007713B2" w:rsidRDefault="009C418D">
      <w:pPr>
        <w:pStyle w:val="Tekstpodstawowy"/>
        <w:ind w:right="946"/>
      </w:pPr>
      <w:r>
        <w:t>Ciągi piesze należy wykonać z płyt betonowych ograniczonych krawężnikami ogrodowymi. Nowoprojektowane drogi, parkingi należy wykonać z kostki brukowej. Wzdłuż dróg – wykonać ograniczenie krawężnikami drogowymi</w:t>
      </w:r>
    </w:p>
    <w:p w:rsidR="007713B2" w:rsidRDefault="009C418D">
      <w:pPr>
        <w:pStyle w:val="Akapitzlist"/>
        <w:numPr>
          <w:ilvl w:val="1"/>
          <w:numId w:val="5"/>
        </w:numPr>
        <w:tabs>
          <w:tab w:val="left" w:pos="701"/>
        </w:tabs>
        <w:spacing w:before="3" w:line="274" w:lineRule="exact"/>
        <w:ind w:left="700" w:hanging="540"/>
        <w:rPr>
          <w:sz w:val="24"/>
        </w:rPr>
      </w:pPr>
      <w:r>
        <w:rPr>
          <w:w w:val="110"/>
          <w:sz w:val="24"/>
        </w:rPr>
        <w:t>Przebudowa uzbrojenia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terenu</w:t>
      </w:r>
    </w:p>
    <w:p w:rsidR="007713B2" w:rsidRDefault="009C418D">
      <w:pPr>
        <w:pStyle w:val="Tekstpodstawowy"/>
        <w:spacing w:line="274" w:lineRule="exact"/>
      </w:pPr>
      <w:r>
        <w:t>Należy wykonać:</w:t>
      </w:r>
    </w:p>
    <w:p w:rsidR="007713B2" w:rsidRDefault="009C418D">
      <w:pPr>
        <w:pStyle w:val="Akapitzlist"/>
        <w:numPr>
          <w:ilvl w:val="1"/>
          <w:numId w:val="8"/>
        </w:numPr>
        <w:tabs>
          <w:tab w:val="left" w:pos="867"/>
          <w:tab w:val="left" w:pos="868"/>
        </w:tabs>
        <w:spacing w:before="19"/>
        <w:ind w:left="880" w:right="614" w:hanging="360"/>
        <w:rPr>
          <w:sz w:val="24"/>
        </w:rPr>
      </w:pPr>
      <w:r>
        <w:rPr>
          <w:sz w:val="24"/>
        </w:rPr>
        <w:t>przebudowę istniejących zewnętrznych instalacji kanalizacji sanitarnej i deszczowej oraz wykonanie nowego</w:t>
      </w:r>
      <w:r>
        <w:rPr>
          <w:spacing w:val="-2"/>
          <w:sz w:val="24"/>
        </w:rPr>
        <w:t xml:space="preserve"> </w:t>
      </w:r>
      <w:r>
        <w:rPr>
          <w:sz w:val="24"/>
        </w:rPr>
        <w:t>przyłącza</w:t>
      </w:r>
    </w:p>
    <w:p w:rsidR="007713B2" w:rsidRDefault="007713B2">
      <w:pPr>
        <w:rPr>
          <w:sz w:val="24"/>
        </w:rPr>
        <w:sectPr w:rsidR="007713B2">
          <w:pgSz w:w="11910" w:h="16840"/>
          <w:pgMar w:top="1400" w:right="520" w:bottom="1100" w:left="1400" w:header="727" w:footer="915" w:gutter="0"/>
          <w:cols w:space="708"/>
        </w:sectPr>
      </w:pPr>
    </w:p>
    <w:p w:rsidR="007713B2" w:rsidRDefault="007713B2">
      <w:pPr>
        <w:pStyle w:val="Tekstpodstawowy"/>
        <w:spacing w:before="10"/>
        <w:ind w:left="0"/>
        <w:rPr>
          <w:sz w:val="21"/>
        </w:rPr>
      </w:pPr>
    </w:p>
    <w:p w:rsidR="007713B2" w:rsidRDefault="00661B4C">
      <w:pPr>
        <w:pStyle w:val="Tekstpodstawowy"/>
        <w:spacing w:line="20" w:lineRule="exact"/>
        <w:ind w:left="126"/>
        <w:rPr>
          <w:sz w:val="2"/>
        </w:rPr>
      </w:pPr>
      <w:r w:rsidRPr="00661B4C">
        <w:rPr>
          <w:sz w:val="2"/>
        </w:rPr>
      </w:r>
      <w:r>
        <w:rPr>
          <w:sz w:val="2"/>
        </w:rPr>
        <w:pict>
          <v:group id="_x0000_s2055" style="width:463.45pt;height:.5pt;mso-position-horizontal-relative:char;mso-position-vertical-relative:line" coordsize="9269,10">
            <v:line id="_x0000_s2056" style="position:absolute" from="0,5" to="9269,5" strokeweight=".48pt"/>
            <w10:anchorlock/>
          </v:group>
        </w:pict>
      </w:r>
    </w:p>
    <w:p w:rsidR="007713B2" w:rsidRDefault="009C418D">
      <w:pPr>
        <w:pStyle w:val="Akapitzlist"/>
        <w:numPr>
          <w:ilvl w:val="1"/>
          <w:numId w:val="8"/>
        </w:numPr>
        <w:tabs>
          <w:tab w:val="left" w:pos="868"/>
        </w:tabs>
        <w:spacing w:before="3" w:line="237" w:lineRule="auto"/>
        <w:ind w:left="880" w:right="611" w:hanging="360"/>
        <w:jc w:val="both"/>
        <w:rPr>
          <w:sz w:val="24"/>
        </w:rPr>
      </w:pPr>
      <w:r>
        <w:rPr>
          <w:sz w:val="24"/>
        </w:rPr>
        <w:t xml:space="preserve">przebudowę istniejącej zewnętrznej instalacji wody do celów bytowych oraz </w:t>
      </w:r>
      <w:r>
        <w:rPr>
          <w:spacing w:val="-4"/>
          <w:sz w:val="24"/>
        </w:rPr>
        <w:t xml:space="preserve">wykonanie </w:t>
      </w:r>
      <w:r>
        <w:rPr>
          <w:sz w:val="24"/>
        </w:rPr>
        <w:t>nowego przyłącza i hydrantów do zewnętrznego gaszenia</w:t>
      </w:r>
      <w:r>
        <w:rPr>
          <w:spacing w:val="-2"/>
          <w:sz w:val="24"/>
        </w:rPr>
        <w:t xml:space="preserve"> </w:t>
      </w:r>
      <w:r>
        <w:rPr>
          <w:sz w:val="24"/>
        </w:rPr>
        <w:t>pożaru</w:t>
      </w:r>
    </w:p>
    <w:p w:rsidR="007713B2" w:rsidRDefault="009C418D">
      <w:pPr>
        <w:pStyle w:val="Akapitzlist"/>
        <w:numPr>
          <w:ilvl w:val="1"/>
          <w:numId w:val="8"/>
        </w:numPr>
        <w:tabs>
          <w:tab w:val="left" w:pos="867"/>
          <w:tab w:val="left" w:pos="868"/>
        </w:tabs>
        <w:spacing w:before="20"/>
        <w:ind w:left="880" w:hanging="360"/>
        <w:rPr>
          <w:sz w:val="24"/>
        </w:rPr>
      </w:pPr>
      <w:r>
        <w:rPr>
          <w:sz w:val="24"/>
        </w:rPr>
        <w:t>przebudowa zewnętrznej instalacji c.o. wraz z nowym zasilaniem</w:t>
      </w:r>
      <w:r>
        <w:rPr>
          <w:spacing w:val="2"/>
          <w:sz w:val="24"/>
        </w:rPr>
        <w:t xml:space="preserve"> </w:t>
      </w:r>
      <w:r>
        <w:rPr>
          <w:sz w:val="24"/>
        </w:rPr>
        <w:t>budynku</w:t>
      </w:r>
    </w:p>
    <w:p w:rsidR="007713B2" w:rsidRDefault="009C418D">
      <w:pPr>
        <w:pStyle w:val="Akapitzlist"/>
        <w:numPr>
          <w:ilvl w:val="1"/>
          <w:numId w:val="8"/>
        </w:numPr>
        <w:tabs>
          <w:tab w:val="left" w:pos="867"/>
          <w:tab w:val="left" w:pos="868"/>
        </w:tabs>
        <w:spacing w:before="17"/>
        <w:ind w:left="880" w:hanging="360"/>
        <w:rPr>
          <w:sz w:val="24"/>
        </w:rPr>
      </w:pPr>
      <w:r>
        <w:rPr>
          <w:sz w:val="24"/>
        </w:rPr>
        <w:t>przebudowę linii kabli nn wraz z nowym zasilaniem</w:t>
      </w:r>
      <w:r>
        <w:rPr>
          <w:spacing w:val="3"/>
          <w:sz w:val="24"/>
        </w:rPr>
        <w:t xml:space="preserve"> </w:t>
      </w:r>
      <w:r>
        <w:rPr>
          <w:sz w:val="24"/>
        </w:rPr>
        <w:t>budynku</w:t>
      </w:r>
    </w:p>
    <w:p w:rsidR="007713B2" w:rsidRDefault="009C418D">
      <w:pPr>
        <w:pStyle w:val="Akapitzlist"/>
        <w:numPr>
          <w:ilvl w:val="1"/>
          <w:numId w:val="8"/>
        </w:numPr>
        <w:tabs>
          <w:tab w:val="left" w:pos="867"/>
          <w:tab w:val="left" w:pos="868"/>
        </w:tabs>
        <w:spacing w:before="17"/>
        <w:ind w:left="880" w:hanging="360"/>
        <w:rPr>
          <w:sz w:val="24"/>
        </w:rPr>
      </w:pPr>
      <w:r>
        <w:rPr>
          <w:sz w:val="24"/>
        </w:rPr>
        <w:t>przebudowę oświetlenie</w:t>
      </w:r>
      <w:r>
        <w:rPr>
          <w:spacing w:val="-1"/>
          <w:sz w:val="24"/>
        </w:rPr>
        <w:t xml:space="preserve"> </w:t>
      </w:r>
      <w:r>
        <w:rPr>
          <w:sz w:val="24"/>
        </w:rPr>
        <w:t>zewnętrznego</w:t>
      </w:r>
    </w:p>
    <w:p w:rsidR="007713B2" w:rsidRDefault="009C418D">
      <w:pPr>
        <w:pStyle w:val="Akapitzlist"/>
        <w:numPr>
          <w:ilvl w:val="1"/>
          <w:numId w:val="8"/>
        </w:numPr>
        <w:tabs>
          <w:tab w:val="left" w:pos="867"/>
          <w:tab w:val="left" w:pos="868"/>
        </w:tabs>
        <w:spacing w:before="16"/>
        <w:ind w:left="880" w:hanging="360"/>
        <w:rPr>
          <w:sz w:val="24"/>
        </w:rPr>
      </w:pPr>
      <w:r>
        <w:rPr>
          <w:sz w:val="24"/>
        </w:rPr>
        <w:t>przebudowa zewnętrznej instalacji</w:t>
      </w:r>
      <w:r>
        <w:rPr>
          <w:spacing w:val="2"/>
          <w:sz w:val="24"/>
        </w:rPr>
        <w:t xml:space="preserve"> </w:t>
      </w:r>
      <w:r>
        <w:rPr>
          <w:sz w:val="24"/>
        </w:rPr>
        <w:t>TT</w:t>
      </w:r>
    </w:p>
    <w:p w:rsidR="007713B2" w:rsidRDefault="007713B2">
      <w:pPr>
        <w:pStyle w:val="Tekstpodstawowy"/>
        <w:spacing w:before="8"/>
        <w:ind w:left="0"/>
        <w:rPr>
          <w:sz w:val="29"/>
        </w:rPr>
      </w:pPr>
    </w:p>
    <w:p w:rsidR="007713B2" w:rsidRDefault="009C418D">
      <w:pPr>
        <w:pStyle w:val="Akapitzlist"/>
        <w:numPr>
          <w:ilvl w:val="0"/>
          <w:numId w:val="8"/>
        </w:numPr>
        <w:tabs>
          <w:tab w:val="left" w:pos="731"/>
          <w:tab w:val="left" w:pos="732"/>
        </w:tabs>
        <w:ind w:firstLine="0"/>
        <w:rPr>
          <w:sz w:val="24"/>
        </w:rPr>
      </w:pPr>
      <w:r>
        <w:rPr>
          <w:w w:val="105"/>
          <w:sz w:val="24"/>
        </w:rPr>
        <w:t>WYMAGANIA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OGÓLNOBUDOWLANE</w:t>
      </w:r>
    </w:p>
    <w:p w:rsidR="007713B2" w:rsidRDefault="009C418D">
      <w:pPr>
        <w:pStyle w:val="Akapitzlist"/>
        <w:numPr>
          <w:ilvl w:val="1"/>
          <w:numId w:val="8"/>
        </w:numPr>
        <w:tabs>
          <w:tab w:val="left" w:pos="868"/>
        </w:tabs>
        <w:spacing w:before="74"/>
        <w:ind w:left="880" w:right="611" w:hanging="360"/>
        <w:jc w:val="both"/>
        <w:rPr>
          <w:sz w:val="24"/>
        </w:rPr>
      </w:pPr>
      <w:r>
        <w:rPr>
          <w:sz w:val="24"/>
        </w:rPr>
        <w:t xml:space="preserve">Ściany pomieszczeń powinny być łatwo zmywalne i umożliwiające </w:t>
      </w:r>
      <w:r>
        <w:rPr>
          <w:spacing w:val="-3"/>
          <w:sz w:val="24"/>
        </w:rPr>
        <w:t xml:space="preserve">dezynfekcję. </w:t>
      </w:r>
      <w:r>
        <w:rPr>
          <w:sz w:val="24"/>
        </w:rPr>
        <w:t>Pomieszczenia   z   wykładziną   na   pełną   wysokość   powinny   być   wykończone    z materiałów gładkich, trwałych, zmywalnych, nienasiąkliwych i odpornych na działanie środków</w:t>
      </w:r>
      <w:r>
        <w:rPr>
          <w:spacing w:val="-7"/>
          <w:sz w:val="24"/>
        </w:rPr>
        <w:t xml:space="preserve"> </w:t>
      </w:r>
      <w:r>
        <w:rPr>
          <w:sz w:val="24"/>
        </w:rPr>
        <w:t>dezynfekcyjnych.</w:t>
      </w:r>
    </w:p>
    <w:p w:rsidR="007713B2" w:rsidRDefault="009C418D">
      <w:pPr>
        <w:pStyle w:val="Akapitzlist"/>
        <w:numPr>
          <w:ilvl w:val="1"/>
          <w:numId w:val="8"/>
        </w:numPr>
        <w:tabs>
          <w:tab w:val="left" w:pos="868"/>
        </w:tabs>
        <w:spacing w:before="19" w:line="237" w:lineRule="auto"/>
        <w:ind w:left="880" w:right="615" w:hanging="360"/>
        <w:jc w:val="both"/>
        <w:rPr>
          <w:sz w:val="24"/>
        </w:rPr>
      </w:pPr>
      <w:r>
        <w:rPr>
          <w:sz w:val="24"/>
        </w:rPr>
        <w:t xml:space="preserve">Obowiązuje zasada, że pomieszczenia o podobnym przeznaczeniu </w:t>
      </w:r>
      <w:r>
        <w:rPr>
          <w:spacing w:val="-4"/>
          <w:sz w:val="24"/>
        </w:rPr>
        <w:t xml:space="preserve">otrzymują </w:t>
      </w:r>
      <w:r>
        <w:rPr>
          <w:sz w:val="24"/>
        </w:rPr>
        <w:t>wykończenie z analogicznych materiałów.</w:t>
      </w:r>
    </w:p>
    <w:p w:rsidR="007713B2" w:rsidRDefault="009C418D">
      <w:pPr>
        <w:pStyle w:val="Akapitzlist"/>
        <w:numPr>
          <w:ilvl w:val="1"/>
          <w:numId w:val="8"/>
        </w:numPr>
        <w:tabs>
          <w:tab w:val="left" w:pos="868"/>
        </w:tabs>
        <w:spacing w:before="23" w:line="237" w:lineRule="auto"/>
        <w:ind w:left="880" w:right="609" w:hanging="360"/>
        <w:jc w:val="both"/>
        <w:rPr>
          <w:sz w:val="24"/>
        </w:rPr>
      </w:pPr>
      <w:r>
        <w:rPr>
          <w:sz w:val="24"/>
        </w:rPr>
        <w:t>W każdym pomieszczeniu przewidziane materiały (wykładzina, pcv, farby) należy zastosować w jednolitym rodzaju, gatunku i</w:t>
      </w:r>
      <w:r>
        <w:rPr>
          <w:spacing w:val="-2"/>
          <w:sz w:val="24"/>
        </w:rPr>
        <w:t xml:space="preserve"> </w:t>
      </w:r>
      <w:r>
        <w:rPr>
          <w:sz w:val="24"/>
        </w:rPr>
        <w:t>kolorze.</w:t>
      </w:r>
    </w:p>
    <w:p w:rsidR="007713B2" w:rsidRDefault="009C418D">
      <w:pPr>
        <w:pStyle w:val="Akapitzlist"/>
        <w:numPr>
          <w:ilvl w:val="1"/>
          <w:numId w:val="8"/>
        </w:numPr>
        <w:tabs>
          <w:tab w:val="left" w:pos="868"/>
        </w:tabs>
        <w:spacing w:before="22" w:line="237" w:lineRule="auto"/>
        <w:ind w:left="880" w:right="612" w:hanging="360"/>
        <w:jc w:val="both"/>
        <w:rPr>
          <w:sz w:val="24"/>
        </w:rPr>
      </w:pPr>
      <w:r>
        <w:rPr>
          <w:sz w:val="24"/>
        </w:rPr>
        <w:t xml:space="preserve">Styki i spoiny materiałów posadzkowych i ściennych należy wykonać z </w:t>
      </w:r>
      <w:r>
        <w:rPr>
          <w:spacing w:val="-3"/>
          <w:sz w:val="24"/>
        </w:rPr>
        <w:t xml:space="preserve">zachowaniem </w:t>
      </w:r>
      <w:r>
        <w:rPr>
          <w:sz w:val="24"/>
        </w:rPr>
        <w:t>minimalnych</w:t>
      </w:r>
      <w:r>
        <w:rPr>
          <w:spacing w:val="-1"/>
          <w:sz w:val="24"/>
        </w:rPr>
        <w:t xml:space="preserve"> </w:t>
      </w:r>
      <w:r>
        <w:rPr>
          <w:sz w:val="24"/>
        </w:rPr>
        <w:t>wielkości.</w:t>
      </w:r>
    </w:p>
    <w:p w:rsidR="007713B2" w:rsidRDefault="009C418D">
      <w:pPr>
        <w:pStyle w:val="Akapitzlist"/>
        <w:numPr>
          <w:ilvl w:val="1"/>
          <w:numId w:val="8"/>
        </w:numPr>
        <w:tabs>
          <w:tab w:val="left" w:pos="868"/>
        </w:tabs>
        <w:spacing w:before="22" w:line="237" w:lineRule="auto"/>
        <w:ind w:left="880" w:right="614" w:hanging="360"/>
        <w:jc w:val="both"/>
        <w:rPr>
          <w:sz w:val="24"/>
        </w:rPr>
      </w:pPr>
      <w:r>
        <w:rPr>
          <w:sz w:val="24"/>
        </w:rPr>
        <w:t xml:space="preserve">Grzejniki, drzwiczki rewizyjne, rury instalacyjne należy wykończyć przez </w:t>
      </w:r>
      <w:r>
        <w:rPr>
          <w:spacing w:val="-3"/>
          <w:sz w:val="24"/>
        </w:rPr>
        <w:t xml:space="preserve">dwukrotne </w:t>
      </w:r>
      <w:r>
        <w:rPr>
          <w:sz w:val="24"/>
        </w:rPr>
        <w:t>malowanie lakierem w kolorze podobnym do koloru</w:t>
      </w:r>
      <w:r>
        <w:rPr>
          <w:spacing w:val="-3"/>
          <w:sz w:val="24"/>
        </w:rPr>
        <w:t xml:space="preserve"> </w:t>
      </w:r>
      <w:r>
        <w:rPr>
          <w:sz w:val="24"/>
        </w:rPr>
        <w:t>ścian.</w:t>
      </w:r>
    </w:p>
    <w:p w:rsidR="007713B2" w:rsidRDefault="009C418D">
      <w:pPr>
        <w:pStyle w:val="Akapitzlist"/>
        <w:numPr>
          <w:ilvl w:val="1"/>
          <w:numId w:val="8"/>
        </w:numPr>
        <w:tabs>
          <w:tab w:val="left" w:pos="868"/>
        </w:tabs>
        <w:spacing w:before="21"/>
        <w:ind w:left="880" w:right="617" w:hanging="360"/>
        <w:jc w:val="both"/>
        <w:rPr>
          <w:sz w:val="24"/>
        </w:rPr>
      </w:pPr>
      <w:r>
        <w:rPr>
          <w:sz w:val="24"/>
        </w:rPr>
        <w:t xml:space="preserve">Powierzchnie ścian i sufitów w przestrzeni między stropem, a sufitem </w:t>
      </w:r>
      <w:r>
        <w:rPr>
          <w:spacing w:val="-4"/>
          <w:sz w:val="24"/>
        </w:rPr>
        <w:t xml:space="preserve">powieszonym </w:t>
      </w:r>
      <w:r>
        <w:rPr>
          <w:sz w:val="24"/>
        </w:rPr>
        <w:t>wymagają</w:t>
      </w:r>
      <w:r>
        <w:rPr>
          <w:spacing w:val="-1"/>
          <w:sz w:val="24"/>
        </w:rPr>
        <w:t xml:space="preserve"> </w:t>
      </w:r>
      <w:r>
        <w:rPr>
          <w:sz w:val="24"/>
        </w:rPr>
        <w:t>pomalowania.</w:t>
      </w:r>
    </w:p>
    <w:p w:rsidR="007713B2" w:rsidRDefault="009C418D">
      <w:pPr>
        <w:pStyle w:val="Akapitzlist"/>
        <w:numPr>
          <w:ilvl w:val="1"/>
          <w:numId w:val="8"/>
        </w:numPr>
        <w:tabs>
          <w:tab w:val="left" w:pos="868"/>
        </w:tabs>
        <w:spacing w:before="19"/>
        <w:ind w:left="880" w:right="612" w:hanging="360"/>
        <w:jc w:val="both"/>
        <w:rPr>
          <w:sz w:val="24"/>
        </w:rPr>
      </w:pPr>
      <w:r>
        <w:rPr>
          <w:sz w:val="24"/>
        </w:rPr>
        <w:t xml:space="preserve">Z uwagi na konieczność zachowania czystości i wyeliminowania miejsc osadzania </w:t>
      </w:r>
      <w:r>
        <w:rPr>
          <w:spacing w:val="-8"/>
          <w:sz w:val="24"/>
        </w:rPr>
        <w:t xml:space="preserve">się </w:t>
      </w:r>
      <w:r>
        <w:rPr>
          <w:sz w:val="24"/>
        </w:rPr>
        <w:t>kurzu, wszystkie przewody instalacyjne musza być prowadzone w bruzdach lub być osłonięte suchym</w:t>
      </w:r>
      <w:r>
        <w:rPr>
          <w:spacing w:val="-4"/>
          <w:sz w:val="24"/>
        </w:rPr>
        <w:t xml:space="preserve"> </w:t>
      </w:r>
      <w:r>
        <w:rPr>
          <w:sz w:val="24"/>
        </w:rPr>
        <w:t>tynkiem.</w:t>
      </w:r>
    </w:p>
    <w:p w:rsidR="007713B2" w:rsidRDefault="009C418D">
      <w:pPr>
        <w:pStyle w:val="Akapitzlist"/>
        <w:numPr>
          <w:ilvl w:val="1"/>
          <w:numId w:val="8"/>
        </w:numPr>
        <w:tabs>
          <w:tab w:val="left" w:pos="868"/>
        </w:tabs>
        <w:spacing w:before="17"/>
        <w:ind w:left="880" w:right="609" w:hanging="360"/>
        <w:jc w:val="both"/>
        <w:rPr>
          <w:sz w:val="24"/>
        </w:rPr>
      </w:pPr>
      <w:r>
        <w:rPr>
          <w:sz w:val="24"/>
        </w:rPr>
        <w:t xml:space="preserve">Przy obudowie przewodów instalacyjnych należy uwzględnić wymagane </w:t>
      </w:r>
      <w:r>
        <w:rPr>
          <w:spacing w:val="-3"/>
          <w:sz w:val="24"/>
        </w:rPr>
        <w:t xml:space="preserve">projektami </w:t>
      </w:r>
      <w:r>
        <w:rPr>
          <w:sz w:val="24"/>
        </w:rPr>
        <w:t>instalacyjnymi wszystkie dojścia, wgląd, rewizje - wprowadzając w ich miejsce odpowiednie drzwiczki i</w:t>
      </w:r>
      <w:r>
        <w:rPr>
          <w:spacing w:val="-4"/>
          <w:sz w:val="24"/>
        </w:rPr>
        <w:t xml:space="preserve"> </w:t>
      </w:r>
      <w:r>
        <w:rPr>
          <w:sz w:val="24"/>
        </w:rPr>
        <w:t>zamknięcia.</w:t>
      </w:r>
    </w:p>
    <w:p w:rsidR="007713B2" w:rsidRDefault="009C418D">
      <w:pPr>
        <w:pStyle w:val="Akapitzlist"/>
        <w:numPr>
          <w:ilvl w:val="1"/>
          <w:numId w:val="8"/>
        </w:numPr>
        <w:tabs>
          <w:tab w:val="left" w:pos="868"/>
        </w:tabs>
        <w:spacing w:before="17"/>
        <w:ind w:left="880" w:right="612" w:hanging="360"/>
        <w:jc w:val="both"/>
        <w:rPr>
          <w:sz w:val="24"/>
        </w:rPr>
      </w:pPr>
      <w:r>
        <w:rPr>
          <w:sz w:val="24"/>
        </w:rPr>
        <w:t xml:space="preserve">Wszystkie pomieszczenia należy zaopatrzyć w tablice informacyjne, </w:t>
      </w:r>
      <w:r>
        <w:rPr>
          <w:spacing w:val="-3"/>
          <w:sz w:val="24"/>
        </w:rPr>
        <w:t xml:space="preserve">tabliczki </w:t>
      </w:r>
      <w:r>
        <w:rPr>
          <w:sz w:val="24"/>
        </w:rPr>
        <w:t>określające działy i pomieszczenia, tablice na klucze oraz oznaczenia dróg ewakuacyjnych.</w:t>
      </w:r>
    </w:p>
    <w:p w:rsidR="007713B2" w:rsidRDefault="007713B2">
      <w:pPr>
        <w:jc w:val="both"/>
        <w:rPr>
          <w:sz w:val="24"/>
        </w:rPr>
        <w:sectPr w:rsidR="007713B2">
          <w:pgSz w:w="11910" w:h="16840"/>
          <w:pgMar w:top="1400" w:right="520" w:bottom="1100" w:left="1400" w:header="727" w:footer="915" w:gutter="0"/>
          <w:cols w:space="708"/>
        </w:sectPr>
      </w:pPr>
    </w:p>
    <w:p w:rsidR="007713B2" w:rsidRDefault="007713B2">
      <w:pPr>
        <w:pStyle w:val="Tekstpodstawowy"/>
        <w:spacing w:before="10"/>
        <w:ind w:left="0"/>
        <w:rPr>
          <w:sz w:val="21"/>
        </w:rPr>
      </w:pPr>
    </w:p>
    <w:p w:rsidR="007713B2" w:rsidRDefault="00661B4C">
      <w:pPr>
        <w:pStyle w:val="Tekstpodstawowy"/>
        <w:spacing w:line="20" w:lineRule="exact"/>
        <w:ind w:left="126"/>
        <w:rPr>
          <w:sz w:val="2"/>
        </w:rPr>
      </w:pPr>
      <w:r w:rsidRPr="00661B4C">
        <w:rPr>
          <w:sz w:val="2"/>
        </w:rPr>
      </w:r>
      <w:r>
        <w:rPr>
          <w:sz w:val="2"/>
        </w:rPr>
        <w:pict>
          <v:group id="_x0000_s2053" style="width:463.45pt;height:.5pt;mso-position-horizontal-relative:char;mso-position-vertical-relative:line" coordsize="9269,10">
            <v:line id="_x0000_s2054" style="position:absolute" from="0,5" to="9269,5" strokeweight=".48pt"/>
            <w10:anchorlock/>
          </v:group>
        </w:pict>
      </w:r>
    </w:p>
    <w:p w:rsidR="007713B2" w:rsidRDefault="007713B2">
      <w:pPr>
        <w:pStyle w:val="Tekstpodstawowy"/>
        <w:spacing w:before="3"/>
        <w:ind w:left="0"/>
        <w:rPr>
          <w:sz w:val="16"/>
        </w:rPr>
      </w:pPr>
    </w:p>
    <w:p w:rsidR="007713B2" w:rsidRDefault="009C418D">
      <w:pPr>
        <w:pStyle w:val="Akapitzlist"/>
        <w:numPr>
          <w:ilvl w:val="0"/>
          <w:numId w:val="8"/>
        </w:numPr>
        <w:tabs>
          <w:tab w:val="left" w:pos="731"/>
          <w:tab w:val="left" w:pos="732"/>
        </w:tabs>
        <w:spacing w:before="90" w:line="292" w:lineRule="auto"/>
        <w:ind w:right="3712" w:firstLine="0"/>
        <w:rPr>
          <w:sz w:val="24"/>
        </w:rPr>
      </w:pPr>
      <w:r>
        <w:rPr>
          <w:w w:val="105"/>
          <w:sz w:val="24"/>
        </w:rPr>
        <w:t xml:space="preserve">ZESTAWIENIE POMIESZCZEŃ I POWIERZCHNI </w:t>
      </w:r>
      <w:r>
        <w:rPr>
          <w:w w:val="110"/>
          <w:sz w:val="24"/>
        </w:rPr>
        <w:t>wraz z określeniem ich</w:t>
      </w:r>
      <w:r>
        <w:rPr>
          <w:spacing w:val="-37"/>
          <w:w w:val="110"/>
          <w:sz w:val="24"/>
        </w:rPr>
        <w:t xml:space="preserve"> </w:t>
      </w:r>
      <w:r>
        <w:rPr>
          <w:w w:val="110"/>
          <w:sz w:val="24"/>
        </w:rPr>
        <w:t>funkcji</w:t>
      </w:r>
    </w:p>
    <w:p w:rsidR="007713B2" w:rsidRDefault="007713B2">
      <w:pPr>
        <w:pStyle w:val="Tekstpodstawowy"/>
        <w:spacing w:before="10"/>
        <w:ind w:left="0"/>
        <w:rPr>
          <w:sz w:val="17"/>
        </w:r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3543"/>
        <w:gridCol w:w="1419"/>
        <w:gridCol w:w="1277"/>
        <w:gridCol w:w="1419"/>
      </w:tblGrid>
      <w:tr w:rsidR="007713B2">
        <w:trPr>
          <w:trHeight w:val="350"/>
        </w:trPr>
        <w:tc>
          <w:tcPr>
            <w:tcW w:w="1702" w:type="dxa"/>
          </w:tcPr>
          <w:p w:rsidR="007713B2" w:rsidRDefault="007713B2">
            <w:pPr>
              <w:pStyle w:val="TableParagraph"/>
            </w:pPr>
          </w:p>
        </w:tc>
        <w:tc>
          <w:tcPr>
            <w:tcW w:w="3543" w:type="dxa"/>
          </w:tcPr>
          <w:p w:rsidR="007713B2" w:rsidRDefault="007713B2">
            <w:pPr>
              <w:pStyle w:val="TableParagraph"/>
            </w:pPr>
          </w:p>
        </w:tc>
        <w:tc>
          <w:tcPr>
            <w:tcW w:w="4115" w:type="dxa"/>
            <w:gridSpan w:val="3"/>
          </w:tcPr>
          <w:p w:rsidR="007713B2" w:rsidRDefault="009C418D">
            <w:pPr>
              <w:pStyle w:val="TableParagraph"/>
              <w:spacing w:before="58"/>
              <w:ind w:left="1391" w:right="139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pow. netto /m²/</w:t>
            </w:r>
          </w:p>
        </w:tc>
      </w:tr>
      <w:tr w:rsidR="007713B2">
        <w:trPr>
          <w:trHeight w:val="460"/>
        </w:trPr>
        <w:tc>
          <w:tcPr>
            <w:tcW w:w="1702" w:type="dxa"/>
          </w:tcPr>
          <w:p w:rsidR="007713B2" w:rsidRDefault="009C418D">
            <w:pPr>
              <w:pStyle w:val="TableParagraph"/>
              <w:spacing w:before="113"/>
              <w:ind w:left="510"/>
              <w:rPr>
                <w:sz w:val="20"/>
              </w:rPr>
            </w:pPr>
            <w:r>
              <w:rPr>
                <w:w w:val="110"/>
                <w:sz w:val="20"/>
              </w:rPr>
              <w:t>nr pom.</w:t>
            </w:r>
          </w:p>
        </w:tc>
        <w:tc>
          <w:tcPr>
            <w:tcW w:w="3543" w:type="dxa"/>
          </w:tcPr>
          <w:p w:rsidR="007713B2" w:rsidRDefault="009C418D">
            <w:pPr>
              <w:pStyle w:val="TableParagraph"/>
              <w:spacing w:before="113"/>
              <w:ind w:left="820"/>
              <w:rPr>
                <w:sz w:val="20"/>
              </w:rPr>
            </w:pPr>
            <w:r>
              <w:rPr>
                <w:w w:val="105"/>
                <w:sz w:val="20"/>
              </w:rPr>
              <w:t>Nazwa pomieszczenia</w:t>
            </w:r>
          </w:p>
        </w:tc>
        <w:tc>
          <w:tcPr>
            <w:tcW w:w="1419" w:type="dxa"/>
          </w:tcPr>
          <w:p w:rsidR="007713B2" w:rsidRDefault="009C418D">
            <w:pPr>
              <w:pStyle w:val="TableParagraph"/>
              <w:spacing w:line="223" w:lineRule="exact"/>
              <w:ind w:left="75" w:right="71"/>
              <w:jc w:val="center"/>
              <w:rPr>
                <w:sz w:val="20"/>
              </w:rPr>
            </w:pPr>
            <w:r>
              <w:rPr>
                <w:sz w:val="20"/>
              </w:rPr>
              <w:t>pow. użytkowa</w:t>
            </w:r>
          </w:p>
          <w:p w:rsidR="007713B2" w:rsidRDefault="009C418D">
            <w:pPr>
              <w:pStyle w:val="TableParagraph"/>
              <w:spacing w:line="217" w:lineRule="exact"/>
              <w:ind w:left="73" w:right="71"/>
              <w:jc w:val="center"/>
              <w:rPr>
                <w:sz w:val="20"/>
              </w:rPr>
            </w:pPr>
            <w:r>
              <w:rPr>
                <w:sz w:val="20"/>
              </w:rPr>
              <w:t>/m²/</w:t>
            </w:r>
          </w:p>
        </w:tc>
        <w:tc>
          <w:tcPr>
            <w:tcW w:w="1277" w:type="dxa"/>
          </w:tcPr>
          <w:p w:rsidR="007713B2" w:rsidRDefault="009C418D">
            <w:pPr>
              <w:pStyle w:val="TableParagraph"/>
              <w:spacing w:line="223" w:lineRule="exact"/>
              <w:ind w:left="10" w:right="4"/>
              <w:jc w:val="center"/>
              <w:rPr>
                <w:sz w:val="20"/>
              </w:rPr>
            </w:pPr>
            <w:r>
              <w:rPr>
                <w:sz w:val="20"/>
              </w:rPr>
              <w:t>pow. usługowa</w:t>
            </w:r>
          </w:p>
          <w:p w:rsidR="007713B2" w:rsidRDefault="009C418D">
            <w:pPr>
              <w:pStyle w:val="TableParagraph"/>
              <w:spacing w:line="217" w:lineRule="exact"/>
              <w:ind w:left="7" w:right="4"/>
              <w:jc w:val="center"/>
              <w:rPr>
                <w:sz w:val="20"/>
              </w:rPr>
            </w:pPr>
            <w:r>
              <w:rPr>
                <w:sz w:val="20"/>
              </w:rPr>
              <w:t>/m²/</w:t>
            </w:r>
          </w:p>
        </w:tc>
        <w:tc>
          <w:tcPr>
            <w:tcW w:w="1419" w:type="dxa"/>
          </w:tcPr>
          <w:p w:rsidR="007713B2" w:rsidRDefault="009C418D">
            <w:pPr>
              <w:pStyle w:val="TableParagraph"/>
              <w:spacing w:line="223" w:lineRule="exact"/>
              <w:ind w:left="74" w:right="71"/>
              <w:jc w:val="center"/>
              <w:rPr>
                <w:sz w:val="20"/>
              </w:rPr>
            </w:pPr>
            <w:r>
              <w:rPr>
                <w:sz w:val="20"/>
              </w:rPr>
              <w:t>pow. ruchu</w:t>
            </w:r>
          </w:p>
          <w:p w:rsidR="007713B2" w:rsidRDefault="009C418D">
            <w:pPr>
              <w:pStyle w:val="TableParagraph"/>
              <w:spacing w:line="217" w:lineRule="exact"/>
              <w:ind w:left="71" w:right="71"/>
              <w:jc w:val="center"/>
              <w:rPr>
                <w:sz w:val="20"/>
              </w:rPr>
            </w:pPr>
            <w:r>
              <w:rPr>
                <w:sz w:val="20"/>
              </w:rPr>
              <w:t>/m²/</w:t>
            </w:r>
          </w:p>
        </w:tc>
      </w:tr>
      <w:tr w:rsidR="007713B2">
        <w:trPr>
          <w:trHeight w:val="350"/>
        </w:trPr>
        <w:tc>
          <w:tcPr>
            <w:tcW w:w="9360" w:type="dxa"/>
            <w:gridSpan w:val="5"/>
          </w:tcPr>
          <w:p w:rsidR="007713B2" w:rsidRDefault="009C418D">
            <w:pPr>
              <w:pStyle w:val="TableParagraph"/>
              <w:spacing w:before="58"/>
              <w:ind w:left="4090" w:right="409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PIWNICE</w:t>
            </w:r>
          </w:p>
        </w:tc>
      </w:tr>
      <w:tr w:rsidR="007713B2">
        <w:trPr>
          <w:trHeight w:val="395"/>
        </w:trPr>
        <w:tc>
          <w:tcPr>
            <w:tcW w:w="1702" w:type="dxa"/>
          </w:tcPr>
          <w:p w:rsidR="007713B2" w:rsidRDefault="009C418D">
            <w:pPr>
              <w:pStyle w:val="TableParagraph"/>
              <w:spacing w:line="268" w:lineRule="exact"/>
              <w:ind w:left="429"/>
              <w:rPr>
                <w:sz w:val="24"/>
              </w:rPr>
            </w:pPr>
            <w:r>
              <w:rPr>
                <w:sz w:val="24"/>
              </w:rPr>
              <w:t>-101</w:t>
            </w:r>
          </w:p>
        </w:tc>
        <w:tc>
          <w:tcPr>
            <w:tcW w:w="3543" w:type="dxa"/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Korytarz</w:t>
            </w:r>
          </w:p>
        </w:tc>
        <w:tc>
          <w:tcPr>
            <w:tcW w:w="1419" w:type="dxa"/>
          </w:tcPr>
          <w:p w:rsidR="007713B2" w:rsidRDefault="007713B2">
            <w:pPr>
              <w:pStyle w:val="TableParagraph"/>
            </w:pPr>
          </w:p>
        </w:tc>
        <w:tc>
          <w:tcPr>
            <w:tcW w:w="1277" w:type="dxa"/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</w:tcPr>
          <w:p w:rsidR="007713B2" w:rsidRDefault="009C418D">
            <w:pPr>
              <w:pStyle w:val="TableParagraph"/>
              <w:spacing w:before="51"/>
              <w:ind w:left="71" w:right="71"/>
              <w:jc w:val="center"/>
              <w:rPr>
                <w:sz w:val="24"/>
              </w:rPr>
            </w:pPr>
            <w:r>
              <w:rPr>
                <w:sz w:val="24"/>
              </w:rPr>
              <w:t>19,50</w:t>
            </w:r>
          </w:p>
        </w:tc>
      </w:tr>
      <w:tr w:rsidR="007713B2">
        <w:trPr>
          <w:trHeight w:val="395"/>
        </w:trPr>
        <w:tc>
          <w:tcPr>
            <w:tcW w:w="1702" w:type="dxa"/>
          </w:tcPr>
          <w:p w:rsidR="007713B2" w:rsidRDefault="009C418D">
            <w:pPr>
              <w:pStyle w:val="TableParagraph"/>
              <w:spacing w:line="268" w:lineRule="exact"/>
              <w:ind w:left="429"/>
              <w:rPr>
                <w:sz w:val="24"/>
              </w:rPr>
            </w:pPr>
            <w:r>
              <w:rPr>
                <w:sz w:val="24"/>
              </w:rPr>
              <w:t>-102</w:t>
            </w:r>
          </w:p>
        </w:tc>
        <w:tc>
          <w:tcPr>
            <w:tcW w:w="3543" w:type="dxa"/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Szatnia personelu</w:t>
            </w:r>
          </w:p>
        </w:tc>
        <w:tc>
          <w:tcPr>
            <w:tcW w:w="1419" w:type="dxa"/>
          </w:tcPr>
          <w:p w:rsidR="007713B2" w:rsidRDefault="009C418D">
            <w:pPr>
              <w:pStyle w:val="TableParagraph"/>
              <w:spacing w:before="51"/>
              <w:ind w:left="73" w:right="71"/>
              <w:jc w:val="center"/>
              <w:rPr>
                <w:sz w:val="24"/>
              </w:rPr>
            </w:pPr>
            <w:r>
              <w:rPr>
                <w:sz w:val="24"/>
              </w:rPr>
              <w:t>22,09</w:t>
            </w:r>
          </w:p>
        </w:tc>
        <w:tc>
          <w:tcPr>
            <w:tcW w:w="1277" w:type="dxa"/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</w:tcPr>
          <w:p w:rsidR="007713B2" w:rsidRDefault="009C418D">
            <w:pPr>
              <w:pStyle w:val="TableParagraph"/>
              <w:spacing w:line="268" w:lineRule="exact"/>
              <w:ind w:left="429"/>
              <w:rPr>
                <w:sz w:val="24"/>
              </w:rPr>
            </w:pPr>
            <w:r>
              <w:rPr>
                <w:sz w:val="24"/>
              </w:rPr>
              <w:t>-103</w:t>
            </w:r>
          </w:p>
        </w:tc>
        <w:tc>
          <w:tcPr>
            <w:tcW w:w="3543" w:type="dxa"/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Węzeł sanitarny</w:t>
            </w:r>
          </w:p>
        </w:tc>
        <w:tc>
          <w:tcPr>
            <w:tcW w:w="1419" w:type="dxa"/>
          </w:tcPr>
          <w:p w:rsidR="007713B2" w:rsidRDefault="009C418D">
            <w:pPr>
              <w:pStyle w:val="TableParagraph"/>
              <w:spacing w:before="51"/>
              <w:ind w:left="73" w:right="71"/>
              <w:jc w:val="center"/>
              <w:rPr>
                <w:sz w:val="24"/>
              </w:rPr>
            </w:pPr>
            <w:r>
              <w:rPr>
                <w:sz w:val="24"/>
              </w:rPr>
              <w:t>10,30</w:t>
            </w:r>
          </w:p>
        </w:tc>
        <w:tc>
          <w:tcPr>
            <w:tcW w:w="1277" w:type="dxa"/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</w:tcPr>
          <w:p w:rsidR="007713B2" w:rsidRDefault="009C418D">
            <w:pPr>
              <w:pStyle w:val="TableParagraph"/>
              <w:spacing w:line="268" w:lineRule="exact"/>
              <w:ind w:left="429"/>
              <w:rPr>
                <w:sz w:val="24"/>
              </w:rPr>
            </w:pPr>
            <w:r>
              <w:rPr>
                <w:sz w:val="24"/>
              </w:rPr>
              <w:t>-104</w:t>
            </w:r>
          </w:p>
        </w:tc>
        <w:tc>
          <w:tcPr>
            <w:tcW w:w="3543" w:type="dxa"/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Szatnia personelu</w:t>
            </w:r>
          </w:p>
        </w:tc>
        <w:tc>
          <w:tcPr>
            <w:tcW w:w="1419" w:type="dxa"/>
          </w:tcPr>
          <w:p w:rsidR="007713B2" w:rsidRDefault="009C418D">
            <w:pPr>
              <w:pStyle w:val="TableParagraph"/>
              <w:spacing w:before="51"/>
              <w:ind w:left="73" w:right="71"/>
              <w:jc w:val="center"/>
              <w:rPr>
                <w:sz w:val="24"/>
              </w:rPr>
            </w:pPr>
            <w:r>
              <w:rPr>
                <w:sz w:val="24"/>
              </w:rPr>
              <w:t>10,57</w:t>
            </w:r>
          </w:p>
        </w:tc>
        <w:tc>
          <w:tcPr>
            <w:tcW w:w="1277" w:type="dxa"/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</w:tcPr>
          <w:p w:rsidR="007713B2" w:rsidRDefault="009C418D">
            <w:pPr>
              <w:pStyle w:val="TableParagraph"/>
              <w:spacing w:line="268" w:lineRule="exact"/>
              <w:ind w:left="429"/>
              <w:rPr>
                <w:sz w:val="24"/>
              </w:rPr>
            </w:pPr>
            <w:r>
              <w:rPr>
                <w:sz w:val="24"/>
              </w:rPr>
              <w:t>-105</w:t>
            </w:r>
          </w:p>
        </w:tc>
        <w:tc>
          <w:tcPr>
            <w:tcW w:w="3543" w:type="dxa"/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Węzeł sanitarny</w:t>
            </w:r>
          </w:p>
        </w:tc>
        <w:tc>
          <w:tcPr>
            <w:tcW w:w="1419" w:type="dxa"/>
          </w:tcPr>
          <w:p w:rsidR="007713B2" w:rsidRDefault="009C418D">
            <w:pPr>
              <w:pStyle w:val="TableParagraph"/>
              <w:spacing w:before="51"/>
              <w:ind w:left="73" w:right="71"/>
              <w:jc w:val="center"/>
              <w:rPr>
                <w:sz w:val="24"/>
              </w:rPr>
            </w:pPr>
            <w:r>
              <w:rPr>
                <w:sz w:val="24"/>
              </w:rPr>
              <w:t>7,00</w:t>
            </w:r>
          </w:p>
        </w:tc>
        <w:tc>
          <w:tcPr>
            <w:tcW w:w="1277" w:type="dxa"/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8"/>
        </w:trPr>
        <w:tc>
          <w:tcPr>
            <w:tcW w:w="1702" w:type="dxa"/>
          </w:tcPr>
          <w:p w:rsidR="007713B2" w:rsidRDefault="009C418D">
            <w:pPr>
              <w:pStyle w:val="TableParagraph"/>
              <w:spacing w:line="270" w:lineRule="exact"/>
              <w:ind w:left="429"/>
              <w:rPr>
                <w:sz w:val="24"/>
              </w:rPr>
            </w:pPr>
            <w:r>
              <w:rPr>
                <w:sz w:val="24"/>
              </w:rPr>
              <w:t>-106</w:t>
            </w:r>
          </w:p>
        </w:tc>
        <w:tc>
          <w:tcPr>
            <w:tcW w:w="3543" w:type="dxa"/>
          </w:tcPr>
          <w:p w:rsidR="007713B2" w:rsidRDefault="009C418D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>Korytarz</w:t>
            </w:r>
          </w:p>
        </w:tc>
        <w:tc>
          <w:tcPr>
            <w:tcW w:w="1419" w:type="dxa"/>
          </w:tcPr>
          <w:p w:rsidR="007713B2" w:rsidRDefault="007713B2">
            <w:pPr>
              <w:pStyle w:val="TableParagraph"/>
            </w:pPr>
          </w:p>
        </w:tc>
        <w:tc>
          <w:tcPr>
            <w:tcW w:w="1277" w:type="dxa"/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</w:tcPr>
          <w:p w:rsidR="007713B2" w:rsidRDefault="009C418D">
            <w:pPr>
              <w:pStyle w:val="TableParagraph"/>
              <w:spacing w:before="54"/>
              <w:ind w:left="71" w:right="71"/>
              <w:jc w:val="center"/>
              <w:rPr>
                <w:sz w:val="24"/>
              </w:rPr>
            </w:pPr>
            <w:r>
              <w:rPr>
                <w:sz w:val="24"/>
              </w:rPr>
              <w:t>25,71</w:t>
            </w:r>
          </w:p>
        </w:tc>
      </w:tr>
      <w:tr w:rsidR="007713B2">
        <w:trPr>
          <w:trHeight w:val="395"/>
        </w:trPr>
        <w:tc>
          <w:tcPr>
            <w:tcW w:w="1702" w:type="dxa"/>
          </w:tcPr>
          <w:p w:rsidR="007713B2" w:rsidRDefault="009C418D">
            <w:pPr>
              <w:pStyle w:val="TableParagraph"/>
              <w:spacing w:line="268" w:lineRule="exact"/>
              <w:ind w:left="429"/>
              <w:rPr>
                <w:sz w:val="24"/>
              </w:rPr>
            </w:pPr>
            <w:r>
              <w:rPr>
                <w:sz w:val="24"/>
              </w:rPr>
              <w:t>-107</w:t>
            </w:r>
          </w:p>
        </w:tc>
        <w:tc>
          <w:tcPr>
            <w:tcW w:w="3543" w:type="dxa"/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WC pacjentów</w:t>
            </w:r>
          </w:p>
        </w:tc>
        <w:tc>
          <w:tcPr>
            <w:tcW w:w="1419" w:type="dxa"/>
          </w:tcPr>
          <w:p w:rsidR="007713B2" w:rsidRDefault="009C418D">
            <w:pPr>
              <w:pStyle w:val="TableParagraph"/>
              <w:spacing w:before="51"/>
              <w:ind w:left="73" w:right="71"/>
              <w:jc w:val="center"/>
              <w:rPr>
                <w:sz w:val="24"/>
              </w:rPr>
            </w:pPr>
            <w:r>
              <w:rPr>
                <w:sz w:val="24"/>
              </w:rPr>
              <w:t>6,23</w:t>
            </w:r>
          </w:p>
        </w:tc>
        <w:tc>
          <w:tcPr>
            <w:tcW w:w="1277" w:type="dxa"/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</w:tcPr>
          <w:p w:rsidR="007713B2" w:rsidRDefault="009C418D">
            <w:pPr>
              <w:pStyle w:val="TableParagraph"/>
              <w:spacing w:line="268" w:lineRule="exact"/>
              <w:ind w:left="429"/>
              <w:rPr>
                <w:sz w:val="24"/>
              </w:rPr>
            </w:pPr>
            <w:r>
              <w:rPr>
                <w:sz w:val="24"/>
              </w:rPr>
              <w:t>-108</w:t>
            </w:r>
          </w:p>
        </w:tc>
        <w:tc>
          <w:tcPr>
            <w:tcW w:w="3543" w:type="dxa"/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Magazyn czystej bielizny</w:t>
            </w:r>
          </w:p>
        </w:tc>
        <w:tc>
          <w:tcPr>
            <w:tcW w:w="1419" w:type="dxa"/>
          </w:tcPr>
          <w:p w:rsidR="007713B2" w:rsidRDefault="009C418D">
            <w:pPr>
              <w:pStyle w:val="TableParagraph"/>
              <w:spacing w:before="51"/>
              <w:ind w:left="73" w:right="71"/>
              <w:jc w:val="center"/>
              <w:rPr>
                <w:sz w:val="24"/>
              </w:rPr>
            </w:pPr>
            <w:r>
              <w:rPr>
                <w:sz w:val="24"/>
              </w:rPr>
              <w:t>14,46</w:t>
            </w:r>
          </w:p>
        </w:tc>
        <w:tc>
          <w:tcPr>
            <w:tcW w:w="1277" w:type="dxa"/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</w:tcPr>
          <w:p w:rsidR="007713B2" w:rsidRDefault="009C418D">
            <w:pPr>
              <w:pStyle w:val="TableParagraph"/>
              <w:spacing w:line="268" w:lineRule="exact"/>
              <w:ind w:left="429"/>
              <w:rPr>
                <w:sz w:val="24"/>
              </w:rPr>
            </w:pPr>
            <w:r>
              <w:rPr>
                <w:sz w:val="24"/>
              </w:rPr>
              <w:t>-109</w:t>
            </w:r>
          </w:p>
        </w:tc>
        <w:tc>
          <w:tcPr>
            <w:tcW w:w="3543" w:type="dxa"/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Korytarz</w:t>
            </w:r>
          </w:p>
        </w:tc>
        <w:tc>
          <w:tcPr>
            <w:tcW w:w="1419" w:type="dxa"/>
          </w:tcPr>
          <w:p w:rsidR="007713B2" w:rsidRDefault="007713B2">
            <w:pPr>
              <w:pStyle w:val="TableParagraph"/>
            </w:pPr>
          </w:p>
        </w:tc>
        <w:tc>
          <w:tcPr>
            <w:tcW w:w="1277" w:type="dxa"/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</w:tcPr>
          <w:p w:rsidR="007713B2" w:rsidRDefault="009C418D">
            <w:pPr>
              <w:pStyle w:val="TableParagraph"/>
              <w:spacing w:before="51"/>
              <w:ind w:left="71" w:right="71"/>
              <w:jc w:val="center"/>
              <w:rPr>
                <w:sz w:val="24"/>
              </w:rPr>
            </w:pPr>
            <w:r>
              <w:rPr>
                <w:sz w:val="24"/>
              </w:rPr>
              <w:t>74,65</w:t>
            </w:r>
          </w:p>
        </w:tc>
      </w:tr>
      <w:tr w:rsidR="007713B2">
        <w:trPr>
          <w:trHeight w:val="395"/>
        </w:trPr>
        <w:tc>
          <w:tcPr>
            <w:tcW w:w="1702" w:type="dxa"/>
          </w:tcPr>
          <w:p w:rsidR="007713B2" w:rsidRDefault="009C418D">
            <w:pPr>
              <w:pStyle w:val="TableParagraph"/>
              <w:spacing w:line="268" w:lineRule="exact"/>
              <w:ind w:left="424"/>
              <w:rPr>
                <w:sz w:val="24"/>
              </w:rPr>
            </w:pPr>
            <w:r>
              <w:rPr>
                <w:sz w:val="24"/>
              </w:rPr>
              <w:t>-110</w:t>
            </w:r>
          </w:p>
        </w:tc>
        <w:tc>
          <w:tcPr>
            <w:tcW w:w="3543" w:type="dxa"/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Korytarz/łącznik</w:t>
            </w:r>
          </w:p>
        </w:tc>
        <w:tc>
          <w:tcPr>
            <w:tcW w:w="1419" w:type="dxa"/>
          </w:tcPr>
          <w:p w:rsidR="007713B2" w:rsidRDefault="007713B2">
            <w:pPr>
              <w:pStyle w:val="TableParagraph"/>
            </w:pPr>
          </w:p>
        </w:tc>
        <w:tc>
          <w:tcPr>
            <w:tcW w:w="1277" w:type="dxa"/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</w:tcPr>
          <w:p w:rsidR="007713B2" w:rsidRDefault="009C418D">
            <w:pPr>
              <w:pStyle w:val="TableParagraph"/>
              <w:spacing w:before="51"/>
              <w:ind w:left="71" w:right="71"/>
              <w:jc w:val="center"/>
              <w:rPr>
                <w:sz w:val="24"/>
              </w:rPr>
            </w:pPr>
            <w:r>
              <w:rPr>
                <w:sz w:val="24"/>
              </w:rPr>
              <w:t>23,51</w:t>
            </w:r>
          </w:p>
        </w:tc>
      </w:tr>
      <w:tr w:rsidR="007713B2">
        <w:trPr>
          <w:trHeight w:val="395"/>
        </w:trPr>
        <w:tc>
          <w:tcPr>
            <w:tcW w:w="1702" w:type="dxa"/>
          </w:tcPr>
          <w:p w:rsidR="007713B2" w:rsidRDefault="009C418D">
            <w:pPr>
              <w:pStyle w:val="TableParagraph"/>
              <w:spacing w:line="268" w:lineRule="exact"/>
              <w:ind w:left="410"/>
              <w:rPr>
                <w:sz w:val="24"/>
              </w:rPr>
            </w:pPr>
            <w:r>
              <w:rPr>
                <w:sz w:val="24"/>
              </w:rPr>
              <w:t>-111</w:t>
            </w:r>
          </w:p>
        </w:tc>
        <w:tc>
          <w:tcPr>
            <w:tcW w:w="3543" w:type="dxa"/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Magazyn brudnej bielizny</w:t>
            </w:r>
          </w:p>
        </w:tc>
        <w:tc>
          <w:tcPr>
            <w:tcW w:w="1419" w:type="dxa"/>
          </w:tcPr>
          <w:p w:rsidR="007713B2" w:rsidRDefault="009C418D">
            <w:pPr>
              <w:pStyle w:val="TableParagraph"/>
              <w:spacing w:before="51"/>
              <w:ind w:left="73" w:right="71"/>
              <w:jc w:val="center"/>
              <w:rPr>
                <w:sz w:val="24"/>
              </w:rPr>
            </w:pPr>
            <w:r>
              <w:rPr>
                <w:sz w:val="24"/>
              </w:rPr>
              <w:t>22,55</w:t>
            </w:r>
          </w:p>
        </w:tc>
        <w:tc>
          <w:tcPr>
            <w:tcW w:w="1277" w:type="dxa"/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551"/>
        </w:trPr>
        <w:tc>
          <w:tcPr>
            <w:tcW w:w="1702" w:type="dxa"/>
          </w:tcPr>
          <w:p w:rsidR="007713B2" w:rsidRDefault="009C418D">
            <w:pPr>
              <w:pStyle w:val="TableParagraph"/>
              <w:spacing w:line="268" w:lineRule="exact"/>
              <w:ind w:left="410"/>
              <w:rPr>
                <w:sz w:val="24"/>
              </w:rPr>
            </w:pPr>
            <w:r>
              <w:rPr>
                <w:sz w:val="24"/>
              </w:rPr>
              <w:t>-112</w:t>
            </w:r>
          </w:p>
        </w:tc>
        <w:tc>
          <w:tcPr>
            <w:tcW w:w="3543" w:type="dxa"/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Magazyn środków dezynf.</w:t>
            </w:r>
          </w:p>
          <w:p w:rsidR="007713B2" w:rsidRDefault="009C418D">
            <w:pPr>
              <w:pStyle w:val="TableParagraph"/>
              <w:spacing w:line="264" w:lineRule="exact"/>
              <w:ind w:left="68"/>
              <w:rPr>
                <w:sz w:val="24"/>
              </w:rPr>
            </w:pPr>
            <w:r>
              <w:rPr>
                <w:sz w:val="24"/>
              </w:rPr>
              <w:t>Centralne pom. porządkowe</w:t>
            </w:r>
          </w:p>
        </w:tc>
        <w:tc>
          <w:tcPr>
            <w:tcW w:w="1419" w:type="dxa"/>
          </w:tcPr>
          <w:p w:rsidR="007713B2" w:rsidRDefault="009C418D">
            <w:pPr>
              <w:pStyle w:val="TableParagraph"/>
              <w:spacing w:before="51"/>
              <w:ind w:left="73" w:right="71"/>
              <w:jc w:val="center"/>
              <w:rPr>
                <w:sz w:val="24"/>
              </w:rPr>
            </w:pPr>
            <w:r>
              <w:rPr>
                <w:sz w:val="24"/>
              </w:rPr>
              <w:t>24,37</w:t>
            </w:r>
          </w:p>
        </w:tc>
        <w:tc>
          <w:tcPr>
            <w:tcW w:w="1277" w:type="dxa"/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8"/>
        </w:trPr>
        <w:tc>
          <w:tcPr>
            <w:tcW w:w="1702" w:type="dxa"/>
          </w:tcPr>
          <w:p w:rsidR="007713B2" w:rsidRDefault="009C418D">
            <w:pPr>
              <w:pStyle w:val="TableParagraph"/>
              <w:spacing w:line="270" w:lineRule="exact"/>
              <w:ind w:left="410"/>
              <w:rPr>
                <w:sz w:val="24"/>
              </w:rPr>
            </w:pPr>
            <w:r>
              <w:rPr>
                <w:sz w:val="24"/>
              </w:rPr>
              <w:t>-113</w:t>
            </w:r>
          </w:p>
        </w:tc>
        <w:tc>
          <w:tcPr>
            <w:tcW w:w="3543" w:type="dxa"/>
          </w:tcPr>
          <w:p w:rsidR="007713B2" w:rsidRDefault="009C418D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>Magazyn sprzętu</w:t>
            </w:r>
          </w:p>
        </w:tc>
        <w:tc>
          <w:tcPr>
            <w:tcW w:w="1419" w:type="dxa"/>
          </w:tcPr>
          <w:p w:rsidR="007713B2" w:rsidRDefault="009C418D">
            <w:pPr>
              <w:pStyle w:val="TableParagraph"/>
              <w:spacing w:before="54"/>
              <w:ind w:left="73" w:right="71"/>
              <w:jc w:val="center"/>
              <w:rPr>
                <w:sz w:val="24"/>
              </w:rPr>
            </w:pPr>
            <w:r>
              <w:rPr>
                <w:sz w:val="24"/>
              </w:rPr>
              <w:t>24,53</w:t>
            </w:r>
          </w:p>
        </w:tc>
        <w:tc>
          <w:tcPr>
            <w:tcW w:w="1277" w:type="dxa"/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</w:tcPr>
          <w:p w:rsidR="007713B2" w:rsidRDefault="009C418D">
            <w:pPr>
              <w:pStyle w:val="TableParagraph"/>
              <w:spacing w:line="268" w:lineRule="exact"/>
              <w:ind w:left="410"/>
              <w:rPr>
                <w:sz w:val="24"/>
              </w:rPr>
            </w:pPr>
            <w:r>
              <w:rPr>
                <w:sz w:val="24"/>
              </w:rPr>
              <w:t>-114</w:t>
            </w:r>
          </w:p>
        </w:tc>
        <w:tc>
          <w:tcPr>
            <w:tcW w:w="3543" w:type="dxa"/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Archiwum</w:t>
            </w:r>
          </w:p>
        </w:tc>
        <w:tc>
          <w:tcPr>
            <w:tcW w:w="1419" w:type="dxa"/>
          </w:tcPr>
          <w:p w:rsidR="007713B2" w:rsidRDefault="009C418D">
            <w:pPr>
              <w:pStyle w:val="TableParagraph"/>
              <w:spacing w:before="51"/>
              <w:ind w:left="73" w:right="71"/>
              <w:jc w:val="center"/>
              <w:rPr>
                <w:sz w:val="24"/>
              </w:rPr>
            </w:pPr>
            <w:r>
              <w:rPr>
                <w:sz w:val="24"/>
              </w:rPr>
              <w:t>52,92</w:t>
            </w:r>
          </w:p>
        </w:tc>
        <w:tc>
          <w:tcPr>
            <w:tcW w:w="1277" w:type="dxa"/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</w:tcPr>
          <w:p w:rsidR="007713B2" w:rsidRDefault="009C418D">
            <w:pPr>
              <w:pStyle w:val="TableParagraph"/>
              <w:spacing w:line="268" w:lineRule="exact"/>
              <w:ind w:left="410"/>
              <w:rPr>
                <w:sz w:val="24"/>
              </w:rPr>
            </w:pPr>
            <w:r>
              <w:rPr>
                <w:sz w:val="24"/>
              </w:rPr>
              <w:t>-115</w:t>
            </w:r>
          </w:p>
        </w:tc>
        <w:tc>
          <w:tcPr>
            <w:tcW w:w="3543" w:type="dxa"/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Archiwum</w:t>
            </w:r>
          </w:p>
        </w:tc>
        <w:tc>
          <w:tcPr>
            <w:tcW w:w="1419" w:type="dxa"/>
          </w:tcPr>
          <w:p w:rsidR="007713B2" w:rsidRDefault="009C418D">
            <w:pPr>
              <w:pStyle w:val="TableParagraph"/>
              <w:spacing w:before="51"/>
              <w:ind w:left="73" w:right="71"/>
              <w:jc w:val="center"/>
              <w:rPr>
                <w:sz w:val="24"/>
              </w:rPr>
            </w:pPr>
            <w:r>
              <w:rPr>
                <w:sz w:val="24"/>
              </w:rPr>
              <w:t>42,20</w:t>
            </w:r>
          </w:p>
        </w:tc>
        <w:tc>
          <w:tcPr>
            <w:tcW w:w="1277" w:type="dxa"/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</w:tcPr>
          <w:p w:rsidR="007713B2" w:rsidRDefault="009C418D">
            <w:pPr>
              <w:pStyle w:val="TableParagraph"/>
              <w:spacing w:line="268" w:lineRule="exact"/>
              <w:ind w:left="410"/>
              <w:rPr>
                <w:sz w:val="24"/>
              </w:rPr>
            </w:pPr>
            <w:r>
              <w:rPr>
                <w:sz w:val="24"/>
              </w:rPr>
              <w:t>-116</w:t>
            </w:r>
          </w:p>
        </w:tc>
        <w:tc>
          <w:tcPr>
            <w:tcW w:w="3543" w:type="dxa"/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Korytarz</w:t>
            </w:r>
          </w:p>
        </w:tc>
        <w:tc>
          <w:tcPr>
            <w:tcW w:w="1419" w:type="dxa"/>
          </w:tcPr>
          <w:p w:rsidR="007713B2" w:rsidRDefault="007713B2">
            <w:pPr>
              <w:pStyle w:val="TableParagraph"/>
            </w:pPr>
          </w:p>
        </w:tc>
        <w:tc>
          <w:tcPr>
            <w:tcW w:w="1277" w:type="dxa"/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</w:tcPr>
          <w:p w:rsidR="007713B2" w:rsidRDefault="009C418D">
            <w:pPr>
              <w:pStyle w:val="TableParagraph"/>
              <w:spacing w:before="51"/>
              <w:ind w:left="71" w:right="71"/>
              <w:jc w:val="center"/>
              <w:rPr>
                <w:sz w:val="24"/>
              </w:rPr>
            </w:pPr>
            <w:r>
              <w:rPr>
                <w:sz w:val="24"/>
              </w:rPr>
              <w:t>55,74</w:t>
            </w:r>
          </w:p>
        </w:tc>
      </w:tr>
      <w:tr w:rsidR="007713B2">
        <w:trPr>
          <w:trHeight w:val="395"/>
        </w:trPr>
        <w:tc>
          <w:tcPr>
            <w:tcW w:w="1702" w:type="dxa"/>
          </w:tcPr>
          <w:p w:rsidR="007713B2" w:rsidRDefault="009C418D">
            <w:pPr>
              <w:pStyle w:val="TableParagraph"/>
              <w:spacing w:line="268" w:lineRule="exact"/>
              <w:ind w:left="410"/>
              <w:rPr>
                <w:sz w:val="24"/>
              </w:rPr>
            </w:pPr>
            <w:r>
              <w:rPr>
                <w:sz w:val="24"/>
              </w:rPr>
              <w:t>-117</w:t>
            </w:r>
          </w:p>
        </w:tc>
        <w:tc>
          <w:tcPr>
            <w:tcW w:w="3543" w:type="dxa"/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Pom. niskich prądów</w:t>
            </w:r>
          </w:p>
        </w:tc>
        <w:tc>
          <w:tcPr>
            <w:tcW w:w="1419" w:type="dxa"/>
          </w:tcPr>
          <w:p w:rsidR="007713B2" w:rsidRDefault="007713B2">
            <w:pPr>
              <w:pStyle w:val="TableParagraph"/>
            </w:pPr>
          </w:p>
        </w:tc>
        <w:tc>
          <w:tcPr>
            <w:tcW w:w="1277" w:type="dxa"/>
          </w:tcPr>
          <w:p w:rsidR="007713B2" w:rsidRDefault="009C418D">
            <w:pPr>
              <w:pStyle w:val="TableParagraph"/>
              <w:spacing w:before="51"/>
              <w:ind w:left="365"/>
              <w:rPr>
                <w:sz w:val="24"/>
              </w:rPr>
            </w:pPr>
            <w:r>
              <w:rPr>
                <w:sz w:val="24"/>
              </w:rPr>
              <w:t>22,97</w:t>
            </w:r>
          </w:p>
        </w:tc>
        <w:tc>
          <w:tcPr>
            <w:tcW w:w="1419" w:type="dxa"/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</w:tcPr>
          <w:p w:rsidR="007713B2" w:rsidRDefault="009C418D">
            <w:pPr>
              <w:pStyle w:val="TableParagraph"/>
              <w:spacing w:line="268" w:lineRule="exact"/>
              <w:ind w:left="410"/>
              <w:rPr>
                <w:sz w:val="24"/>
              </w:rPr>
            </w:pPr>
            <w:r>
              <w:rPr>
                <w:sz w:val="24"/>
              </w:rPr>
              <w:t>-118</w:t>
            </w:r>
          </w:p>
        </w:tc>
        <w:tc>
          <w:tcPr>
            <w:tcW w:w="3543" w:type="dxa"/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Wymiennikownia</w:t>
            </w:r>
          </w:p>
        </w:tc>
        <w:tc>
          <w:tcPr>
            <w:tcW w:w="1419" w:type="dxa"/>
          </w:tcPr>
          <w:p w:rsidR="007713B2" w:rsidRDefault="007713B2">
            <w:pPr>
              <w:pStyle w:val="TableParagraph"/>
            </w:pPr>
          </w:p>
        </w:tc>
        <w:tc>
          <w:tcPr>
            <w:tcW w:w="1277" w:type="dxa"/>
          </w:tcPr>
          <w:p w:rsidR="007713B2" w:rsidRDefault="009C418D">
            <w:pPr>
              <w:pStyle w:val="TableParagraph"/>
              <w:spacing w:before="51"/>
              <w:ind w:left="365"/>
              <w:rPr>
                <w:sz w:val="24"/>
              </w:rPr>
            </w:pPr>
            <w:r>
              <w:rPr>
                <w:sz w:val="24"/>
              </w:rPr>
              <w:t>23,13</w:t>
            </w:r>
          </w:p>
        </w:tc>
        <w:tc>
          <w:tcPr>
            <w:tcW w:w="1419" w:type="dxa"/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8"/>
        </w:trPr>
        <w:tc>
          <w:tcPr>
            <w:tcW w:w="1702" w:type="dxa"/>
          </w:tcPr>
          <w:p w:rsidR="007713B2" w:rsidRDefault="009C418D">
            <w:pPr>
              <w:pStyle w:val="TableParagraph"/>
              <w:spacing w:line="270" w:lineRule="exact"/>
              <w:ind w:left="410"/>
              <w:rPr>
                <w:sz w:val="24"/>
              </w:rPr>
            </w:pPr>
            <w:r>
              <w:rPr>
                <w:sz w:val="24"/>
              </w:rPr>
              <w:t>-119</w:t>
            </w:r>
          </w:p>
        </w:tc>
        <w:tc>
          <w:tcPr>
            <w:tcW w:w="3543" w:type="dxa"/>
          </w:tcPr>
          <w:p w:rsidR="007713B2" w:rsidRDefault="009C418D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>Pom. techniczne</w:t>
            </w:r>
          </w:p>
        </w:tc>
        <w:tc>
          <w:tcPr>
            <w:tcW w:w="1419" w:type="dxa"/>
          </w:tcPr>
          <w:p w:rsidR="007713B2" w:rsidRDefault="007713B2">
            <w:pPr>
              <w:pStyle w:val="TableParagraph"/>
            </w:pPr>
          </w:p>
        </w:tc>
        <w:tc>
          <w:tcPr>
            <w:tcW w:w="1277" w:type="dxa"/>
          </w:tcPr>
          <w:p w:rsidR="007713B2" w:rsidRDefault="009C418D">
            <w:pPr>
              <w:pStyle w:val="TableParagraph"/>
              <w:spacing w:before="54"/>
              <w:ind w:left="365"/>
              <w:rPr>
                <w:sz w:val="24"/>
              </w:rPr>
            </w:pPr>
            <w:r>
              <w:rPr>
                <w:sz w:val="24"/>
              </w:rPr>
              <w:t>35,38</w:t>
            </w:r>
          </w:p>
        </w:tc>
        <w:tc>
          <w:tcPr>
            <w:tcW w:w="1419" w:type="dxa"/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</w:tcPr>
          <w:p w:rsidR="007713B2" w:rsidRDefault="009C418D">
            <w:pPr>
              <w:pStyle w:val="TableParagraph"/>
              <w:spacing w:line="268" w:lineRule="exact"/>
              <w:ind w:left="424"/>
              <w:rPr>
                <w:sz w:val="24"/>
              </w:rPr>
            </w:pPr>
            <w:r>
              <w:rPr>
                <w:sz w:val="24"/>
              </w:rPr>
              <w:t>-120</w:t>
            </w:r>
          </w:p>
        </w:tc>
        <w:tc>
          <w:tcPr>
            <w:tcW w:w="3543" w:type="dxa"/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Pom. NN, UPS</w:t>
            </w:r>
          </w:p>
        </w:tc>
        <w:tc>
          <w:tcPr>
            <w:tcW w:w="1419" w:type="dxa"/>
          </w:tcPr>
          <w:p w:rsidR="007713B2" w:rsidRDefault="007713B2">
            <w:pPr>
              <w:pStyle w:val="TableParagraph"/>
            </w:pPr>
          </w:p>
        </w:tc>
        <w:tc>
          <w:tcPr>
            <w:tcW w:w="1277" w:type="dxa"/>
          </w:tcPr>
          <w:p w:rsidR="007713B2" w:rsidRDefault="009C418D">
            <w:pPr>
              <w:pStyle w:val="TableParagraph"/>
              <w:spacing w:before="51"/>
              <w:ind w:left="365"/>
              <w:rPr>
                <w:sz w:val="24"/>
              </w:rPr>
            </w:pPr>
            <w:r>
              <w:rPr>
                <w:sz w:val="24"/>
              </w:rPr>
              <w:t>44,87</w:t>
            </w:r>
          </w:p>
        </w:tc>
        <w:tc>
          <w:tcPr>
            <w:tcW w:w="1419" w:type="dxa"/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</w:tcPr>
          <w:p w:rsidR="007713B2" w:rsidRDefault="009C418D">
            <w:pPr>
              <w:pStyle w:val="TableParagraph"/>
              <w:spacing w:line="268" w:lineRule="exact"/>
              <w:ind w:left="424"/>
              <w:rPr>
                <w:sz w:val="24"/>
              </w:rPr>
            </w:pPr>
            <w:r>
              <w:rPr>
                <w:sz w:val="24"/>
              </w:rPr>
              <w:t>-121</w:t>
            </w:r>
          </w:p>
        </w:tc>
        <w:tc>
          <w:tcPr>
            <w:tcW w:w="3543" w:type="dxa"/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Wentylatorownia</w:t>
            </w:r>
          </w:p>
        </w:tc>
        <w:tc>
          <w:tcPr>
            <w:tcW w:w="1419" w:type="dxa"/>
          </w:tcPr>
          <w:p w:rsidR="007713B2" w:rsidRDefault="007713B2">
            <w:pPr>
              <w:pStyle w:val="TableParagraph"/>
            </w:pPr>
          </w:p>
        </w:tc>
        <w:tc>
          <w:tcPr>
            <w:tcW w:w="1277" w:type="dxa"/>
          </w:tcPr>
          <w:p w:rsidR="007713B2" w:rsidRDefault="009C418D">
            <w:pPr>
              <w:pStyle w:val="TableParagraph"/>
              <w:spacing w:before="51"/>
              <w:ind w:left="305"/>
              <w:rPr>
                <w:sz w:val="24"/>
              </w:rPr>
            </w:pPr>
            <w:r>
              <w:rPr>
                <w:sz w:val="24"/>
              </w:rPr>
              <w:t>128,77</w:t>
            </w:r>
          </w:p>
        </w:tc>
        <w:tc>
          <w:tcPr>
            <w:tcW w:w="1419" w:type="dxa"/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</w:tcPr>
          <w:p w:rsidR="007713B2" w:rsidRDefault="009C418D">
            <w:pPr>
              <w:pStyle w:val="TableParagraph"/>
              <w:spacing w:line="268" w:lineRule="exact"/>
              <w:ind w:left="424"/>
              <w:rPr>
                <w:sz w:val="24"/>
              </w:rPr>
            </w:pPr>
            <w:r>
              <w:rPr>
                <w:sz w:val="24"/>
              </w:rPr>
              <w:t>-122</w:t>
            </w:r>
          </w:p>
        </w:tc>
        <w:tc>
          <w:tcPr>
            <w:tcW w:w="3543" w:type="dxa"/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Archiwum</w:t>
            </w:r>
          </w:p>
        </w:tc>
        <w:tc>
          <w:tcPr>
            <w:tcW w:w="1419" w:type="dxa"/>
          </w:tcPr>
          <w:p w:rsidR="007713B2" w:rsidRDefault="009C418D">
            <w:pPr>
              <w:pStyle w:val="TableParagraph"/>
              <w:spacing w:before="51"/>
              <w:ind w:left="73" w:right="71"/>
              <w:jc w:val="center"/>
              <w:rPr>
                <w:sz w:val="24"/>
              </w:rPr>
            </w:pPr>
            <w:r>
              <w:rPr>
                <w:sz w:val="24"/>
              </w:rPr>
              <w:t>34,89</w:t>
            </w:r>
          </w:p>
        </w:tc>
        <w:tc>
          <w:tcPr>
            <w:tcW w:w="1277" w:type="dxa"/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</w:tcPr>
          <w:p w:rsidR="007713B2" w:rsidRDefault="009C418D">
            <w:pPr>
              <w:pStyle w:val="TableParagraph"/>
              <w:spacing w:line="268" w:lineRule="exact"/>
              <w:ind w:left="424"/>
              <w:rPr>
                <w:sz w:val="24"/>
              </w:rPr>
            </w:pPr>
            <w:r>
              <w:rPr>
                <w:sz w:val="24"/>
              </w:rPr>
              <w:t>-123</w:t>
            </w:r>
          </w:p>
        </w:tc>
        <w:tc>
          <w:tcPr>
            <w:tcW w:w="3543" w:type="dxa"/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Archiwum</w:t>
            </w:r>
          </w:p>
        </w:tc>
        <w:tc>
          <w:tcPr>
            <w:tcW w:w="1419" w:type="dxa"/>
          </w:tcPr>
          <w:p w:rsidR="007713B2" w:rsidRDefault="009C418D">
            <w:pPr>
              <w:pStyle w:val="TableParagraph"/>
              <w:spacing w:before="51"/>
              <w:ind w:left="73" w:right="71"/>
              <w:jc w:val="center"/>
              <w:rPr>
                <w:sz w:val="24"/>
              </w:rPr>
            </w:pPr>
            <w:r>
              <w:rPr>
                <w:sz w:val="24"/>
              </w:rPr>
              <w:t>27,47</w:t>
            </w:r>
          </w:p>
        </w:tc>
        <w:tc>
          <w:tcPr>
            <w:tcW w:w="1277" w:type="dxa"/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</w:tcPr>
          <w:p w:rsidR="007713B2" w:rsidRDefault="009C418D">
            <w:pPr>
              <w:pStyle w:val="TableParagraph"/>
              <w:spacing w:line="268" w:lineRule="exact"/>
              <w:ind w:left="424"/>
              <w:rPr>
                <w:sz w:val="24"/>
              </w:rPr>
            </w:pPr>
            <w:r>
              <w:rPr>
                <w:sz w:val="24"/>
              </w:rPr>
              <w:t>-124</w:t>
            </w:r>
          </w:p>
        </w:tc>
        <w:tc>
          <w:tcPr>
            <w:tcW w:w="3543" w:type="dxa"/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Sala ćwiczeń</w:t>
            </w:r>
          </w:p>
        </w:tc>
        <w:tc>
          <w:tcPr>
            <w:tcW w:w="1419" w:type="dxa"/>
          </w:tcPr>
          <w:p w:rsidR="007713B2" w:rsidRDefault="009C418D">
            <w:pPr>
              <w:pStyle w:val="TableParagraph"/>
              <w:spacing w:before="51"/>
              <w:ind w:left="73" w:right="71"/>
              <w:jc w:val="center"/>
              <w:rPr>
                <w:sz w:val="24"/>
              </w:rPr>
            </w:pPr>
            <w:r>
              <w:rPr>
                <w:sz w:val="24"/>
              </w:rPr>
              <w:t>89,33</w:t>
            </w:r>
          </w:p>
        </w:tc>
        <w:tc>
          <w:tcPr>
            <w:tcW w:w="1277" w:type="dxa"/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8"/>
        </w:trPr>
        <w:tc>
          <w:tcPr>
            <w:tcW w:w="1702" w:type="dxa"/>
          </w:tcPr>
          <w:p w:rsidR="007713B2" w:rsidRDefault="009C418D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>KL1</w:t>
            </w:r>
          </w:p>
        </w:tc>
        <w:tc>
          <w:tcPr>
            <w:tcW w:w="3543" w:type="dxa"/>
          </w:tcPr>
          <w:p w:rsidR="007713B2" w:rsidRDefault="009C418D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>Klatka schodowa</w:t>
            </w:r>
          </w:p>
        </w:tc>
        <w:tc>
          <w:tcPr>
            <w:tcW w:w="1419" w:type="dxa"/>
          </w:tcPr>
          <w:p w:rsidR="007713B2" w:rsidRDefault="007713B2">
            <w:pPr>
              <w:pStyle w:val="TableParagraph"/>
            </w:pPr>
          </w:p>
        </w:tc>
        <w:tc>
          <w:tcPr>
            <w:tcW w:w="1277" w:type="dxa"/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</w:tcPr>
          <w:p w:rsidR="007713B2" w:rsidRDefault="009C418D">
            <w:pPr>
              <w:pStyle w:val="TableParagraph"/>
              <w:spacing w:before="54"/>
              <w:ind w:left="71" w:right="71"/>
              <w:jc w:val="center"/>
              <w:rPr>
                <w:sz w:val="24"/>
              </w:rPr>
            </w:pPr>
            <w:r>
              <w:rPr>
                <w:sz w:val="24"/>
              </w:rPr>
              <w:t>23,84</w:t>
            </w:r>
          </w:p>
        </w:tc>
      </w:tr>
      <w:tr w:rsidR="007713B2">
        <w:trPr>
          <w:trHeight w:val="395"/>
        </w:trPr>
        <w:tc>
          <w:tcPr>
            <w:tcW w:w="1702" w:type="dxa"/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KL2</w:t>
            </w:r>
          </w:p>
        </w:tc>
        <w:tc>
          <w:tcPr>
            <w:tcW w:w="3543" w:type="dxa"/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Klatka schodowa</w:t>
            </w:r>
          </w:p>
        </w:tc>
        <w:tc>
          <w:tcPr>
            <w:tcW w:w="1419" w:type="dxa"/>
          </w:tcPr>
          <w:p w:rsidR="007713B2" w:rsidRDefault="007713B2">
            <w:pPr>
              <w:pStyle w:val="TableParagraph"/>
            </w:pPr>
          </w:p>
        </w:tc>
        <w:tc>
          <w:tcPr>
            <w:tcW w:w="1277" w:type="dxa"/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</w:tcPr>
          <w:p w:rsidR="007713B2" w:rsidRDefault="009C418D">
            <w:pPr>
              <w:pStyle w:val="TableParagraph"/>
              <w:spacing w:before="51"/>
              <w:ind w:left="71" w:right="71"/>
              <w:jc w:val="center"/>
              <w:rPr>
                <w:sz w:val="24"/>
              </w:rPr>
            </w:pPr>
            <w:r>
              <w:rPr>
                <w:sz w:val="24"/>
              </w:rPr>
              <w:t>20,09</w:t>
            </w:r>
          </w:p>
        </w:tc>
      </w:tr>
      <w:tr w:rsidR="007713B2">
        <w:trPr>
          <w:trHeight w:val="395"/>
        </w:trPr>
        <w:tc>
          <w:tcPr>
            <w:tcW w:w="1702" w:type="dxa"/>
          </w:tcPr>
          <w:p w:rsidR="007713B2" w:rsidRDefault="007713B2">
            <w:pPr>
              <w:pStyle w:val="TableParagraph"/>
            </w:pPr>
          </w:p>
        </w:tc>
        <w:tc>
          <w:tcPr>
            <w:tcW w:w="3543" w:type="dxa"/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Winda</w:t>
            </w:r>
          </w:p>
        </w:tc>
        <w:tc>
          <w:tcPr>
            <w:tcW w:w="1419" w:type="dxa"/>
          </w:tcPr>
          <w:p w:rsidR="007713B2" w:rsidRDefault="007713B2">
            <w:pPr>
              <w:pStyle w:val="TableParagraph"/>
            </w:pPr>
          </w:p>
        </w:tc>
        <w:tc>
          <w:tcPr>
            <w:tcW w:w="1277" w:type="dxa"/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</w:tcPr>
          <w:p w:rsidR="007713B2" w:rsidRDefault="009C418D">
            <w:pPr>
              <w:pStyle w:val="TableParagraph"/>
              <w:spacing w:before="51"/>
              <w:ind w:left="71" w:right="71"/>
              <w:jc w:val="center"/>
              <w:rPr>
                <w:sz w:val="24"/>
              </w:rPr>
            </w:pPr>
            <w:r>
              <w:rPr>
                <w:sz w:val="24"/>
              </w:rPr>
              <w:t>6,50</w:t>
            </w:r>
          </w:p>
        </w:tc>
      </w:tr>
      <w:tr w:rsidR="007713B2">
        <w:trPr>
          <w:trHeight w:val="395"/>
        </w:trPr>
        <w:tc>
          <w:tcPr>
            <w:tcW w:w="5245" w:type="dxa"/>
            <w:gridSpan w:val="2"/>
          </w:tcPr>
          <w:p w:rsidR="007713B2" w:rsidRDefault="009C418D">
            <w:pPr>
              <w:pStyle w:val="TableParagraph"/>
              <w:spacing w:before="51"/>
              <w:ind w:left="69"/>
              <w:rPr>
                <w:sz w:val="24"/>
              </w:rPr>
            </w:pPr>
            <w:r>
              <w:rPr>
                <w:sz w:val="24"/>
              </w:rPr>
              <w:t>RAZEM</w:t>
            </w:r>
          </w:p>
        </w:tc>
        <w:tc>
          <w:tcPr>
            <w:tcW w:w="1419" w:type="dxa"/>
          </w:tcPr>
          <w:p w:rsidR="007713B2" w:rsidRDefault="009C418D">
            <w:pPr>
              <w:pStyle w:val="TableParagraph"/>
              <w:spacing w:before="51"/>
              <w:ind w:left="73" w:right="71"/>
              <w:jc w:val="center"/>
              <w:rPr>
                <w:sz w:val="24"/>
              </w:rPr>
            </w:pPr>
            <w:r>
              <w:rPr>
                <w:sz w:val="24"/>
              </w:rPr>
              <w:t>388,91</w:t>
            </w:r>
          </w:p>
        </w:tc>
        <w:tc>
          <w:tcPr>
            <w:tcW w:w="1277" w:type="dxa"/>
          </w:tcPr>
          <w:p w:rsidR="007713B2" w:rsidRDefault="009C418D">
            <w:pPr>
              <w:pStyle w:val="TableParagraph"/>
              <w:spacing w:before="51"/>
              <w:ind w:left="305"/>
              <w:rPr>
                <w:sz w:val="24"/>
              </w:rPr>
            </w:pPr>
            <w:r>
              <w:rPr>
                <w:sz w:val="24"/>
              </w:rPr>
              <w:t>255,12</w:t>
            </w:r>
          </w:p>
        </w:tc>
        <w:tc>
          <w:tcPr>
            <w:tcW w:w="1419" w:type="dxa"/>
          </w:tcPr>
          <w:p w:rsidR="007713B2" w:rsidRDefault="009C418D">
            <w:pPr>
              <w:pStyle w:val="TableParagraph"/>
              <w:spacing w:before="51"/>
              <w:ind w:left="71" w:right="71"/>
              <w:jc w:val="center"/>
              <w:rPr>
                <w:sz w:val="24"/>
              </w:rPr>
            </w:pPr>
            <w:r>
              <w:rPr>
                <w:sz w:val="24"/>
              </w:rPr>
              <w:t>249,54</w:t>
            </w:r>
          </w:p>
        </w:tc>
      </w:tr>
    </w:tbl>
    <w:p w:rsidR="007713B2" w:rsidRDefault="007713B2">
      <w:pPr>
        <w:jc w:val="center"/>
        <w:rPr>
          <w:sz w:val="24"/>
        </w:rPr>
        <w:sectPr w:rsidR="007713B2">
          <w:pgSz w:w="11910" w:h="16840"/>
          <w:pgMar w:top="1400" w:right="520" w:bottom="1100" w:left="1400" w:header="727" w:footer="915" w:gutter="0"/>
          <w:cols w:space="708"/>
        </w:sectPr>
      </w:pPr>
    </w:p>
    <w:p w:rsidR="007713B2" w:rsidRDefault="007713B2">
      <w:pPr>
        <w:pStyle w:val="Tekstpodstawowy"/>
        <w:spacing w:before="10"/>
        <w:ind w:left="0"/>
        <w:rPr>
          <w:sz w:val="21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702"/>
        <w:gridCol w:w="3828"/>
        <w:gridCol w:w="1133"/>
        <w:gridCol w:w="1277"/>
        <w:gridCol w:w="1419"/>
      </w:tblGrid>
      <w:tr w:rsidR="007713B2">
        <w:trPr>
          <w:trHeight w:val="1583"/>
        </w:trPr>
        <w:tc>
          <w:tcPr>
            <w:tcW w:w="9359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tabs>
                <w:tab w:val="left" w:pos="6995"/>
              </w:tabs>
              <w:spacing w:before="56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OGÓŁEM</w:t>
            </w:r>
            <w:r>
              <w:rPr>
                <w:w w:val="105"/>
                <w:sz w:val="24"/>
              </w:rPr>
              <w:tab/>
              <w:t>893,57</w:t>
            </w:r>
          </w:p>
          <w:p w:rsidR="007713B2" w:rsidRDefault="009C418D">
            <w:pPr>
              <w:pStyle w:val="TableParagraph"/>
              <w:spacing w:before="120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w tym</w:t>
            </w:r>
          </w:p>
          <w:p w:rsidR="007713B2" w:rsidRDefault="009C418D">
            <w:pPr>
              <w:pStyle w:val="TableParagraph"/>
              <w:tabs>
                <w:tab w:val="left" w:pos="7104"/>
              </w:tabs>
              <w:spacing w:before="120"/>
              <w:ind w:left="69"/>
              <w:rPr>
                <w:sz w:val="24"/>
              </w:rPr>
            </w:pPr>
            <w:r>
              <w:rPr>
                <w:sz w:val="24"/>
              </w:rPr>
              <w:t>łącznik</w:t>
            </w:r>
            <w:r>
              <w:rPr>
                <w:sz w:val="24"/>
              </w:rPr>
              <w:tab/>
              <w:t>23,51</w:t>
            </w:r>
          </w:p>
        </w:tc>
      </w:tr>
      <w:tr w:rsidR="007713B2">
        <w:trPr>
          <w:trHeight w:val="395"/>
        </w:trPr>
        <w:tc>
          <w:tcPr>
            <w:tcW w:w="93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6"/>
              <w:ind w:left="4172" w:right="417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PARTER</w:t>
            </w: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429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Korytarz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73" w:right="71"/>
              <w:jc w:val="center"/>
              <w:rPr>
                <w:sz w:val="24"/>
              </w:rPr>
            </w:pPr>
            <w:r>
              <w:rPr>
                <w:sz w:val="24"/>
              </w:rPr>
              <w:t>33,16</w:t>
            </w: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429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Poczekalnia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6"/>
              <w:ind w:left="211" w:right="210"/>
              <w:jc w:val="center"/>
              <w:rPr>
                <w:sz w:val="24"/>
              </w:rPr>
            </w:pPr>
            <w:r>
              <w:rPr>
                <w:sz w:val="24"/>
              </w:rPr>
              <w:t>25,90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70" w:lineRule="exact"/>
              <w:ind w:left="429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>Gabinet lekarski izby przyjęć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4"/>
              <w:ind w:left="211" w:right="210"/>
              <w:jc w:val="center"/>
              <w:rPr>
                <w:sz w:val="24"/>
              </w:rPr>
            </w:pPr>
            <w:r>
              <w:rPr>
                <w:sz w:val="24"/>
              </w:rPr>
              <w:t>15,60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429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Łazienka IP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211" w:right="210"/>
              <w:jc w:val="center"/>
              <w:rPr>
                <w:sz w:val="24"/>
              </w:rPr>
            </w:pPr>
            <w:r>
              <w:rPr>
                <w:sz w:val="24"/>
              </w:rPr>
              <w:t>7,59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551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429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Gabinet izby przyjęć pacjentów</w:t>
            </w:r>
          </w:p>
          <w:p w:rsidR="007713B2" w:rsidRDefault="009C418D">
            <w:pPr>
              <w:pStyle w:val="TableParagraph"/>
              <w:spacing w:line="264" w:lineRule="exact"/>
              <w:ind w:left="68"/>
              <w:rPr>
                <w:sz w:val="24"/>
              </w:rPr>
            </w:pPr>
            <w:r>
              <w:rPr>
                <w:sz w:val="24"/>
              </w:rPr>
              <w:t>pobudzonych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211" w:right="210"/>
              <w:jc w:val="center"/>
              <w:rPr>
                <w:sz w:val="24"/>
              </w:rPr>
            </w:pPr>
            <w:r>
              <w:rPr>
                <w:sz w:val="24"/>
              </w:rPr>
              <w:t>15,50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429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Pokój informacji o pacjencie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211" w:right="210"/>
              <w:jc w:val="center"/>
              <w:rPr>
                <w:sz w:val="24"/>
              </w:rPr>
            </w:pPr>
            <w:r>
              <w:rPr>
                <w:sz w:val="24"/>
              </w:rPr>
              <w:t>19,00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429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Korytarz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73" w:right="71"/>
              <w:jc w:val="center"/>
              <w:rPr>
                <w:sz w:val="24"/>
              </w:rPr>
            </w:pPr>
            <w:r>
              <w:rPr>
                <w:sz w:val="24"/>
              </w:rPr>
              <w:t>73,56</w:t>
            </w: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429"/>
              <w:rPr>
                <w:sz w:val="24"/>
              </w:rPr>
            </w:pPr>
            <w:r>
              <w:rPr>
                <w:sz w:val="24"/>
              </w:rPr>
              <w:t>08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Pokój terapii grupowej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211" w:right="210"/>
              <w:jc w:val="center"/>
              <w:rPr>
                <w:sz w:val="24"/>
              </w:rPr>
            </w:pPr>
            <w:r>
              <w:rPr>
                <w:sz w:val="24"/>
              </w:rPr>
              <w:t>26,03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429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Przedsionek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73" w:right="71"/>
              <w:jc w:val="center"/>
              <w:rPr>
                <w:sz w:val="24"/>
              </w:rPr>
            </w:pPr>
            <w:r>
              <w:rPr>
                <w:sz w:val="24"/>
              </w:rPr>
              <w:t>6,70</w:t>
            </w:r>
          </w:p>
        </w:tc>
      </w:tr>
      <w:tr w:rsidR="007713B2">
        <w:trPr>
          <w:trHeight w:val="39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70" w:lineRule="exact"/>
              <w:ind w:left="429"/>
              <w:rPr>
                <w:sz w:val="24"/>
              </w:rPr>
            </w:pPr>
            <w:r>
              <w:rPr>
                <w:sz w:val="24"/>
              </w:rPr>
              <w:t>010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>WC pacjentów niepełnospr.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4"/>
              <w:ind w:left="211" w:right="210"/>
              <w:jc w:val="center"/>
              <w:rPr>
                <w:sz w:val="24"/>
              </w:rPr>
            </w:pPr>
            <w:r>
              <w:rPr>
                <w:sz w:val="24"/>
              </w:rPr>
              <w:t>5,50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429"/>
              <w:rPr>
                <w:sz w:val="24"/>
              </w:rPr>
            </w:pPr>
            <w:r>
              <w:rPr>
                <w:sz w:val="24"/>
              </w:rPr>
              <w:t>011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WC pacjentów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211" w:right="210"/>
              <w:jc w:val="center"/>
              <w:rPr>
                <w:sz w:val="24"/>
              </w:rPr>
            </w:pPr>
            <w:r>
              <w:rPr>
                <w:sz w:val="24"/>
              </w:rPr>
              <w:t>8,52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429"/>
              <w:rPr>
                <w:sz w:val="24"/>
              </w:rPr>
            </w:pPr>
            <w:r>
              <w:rPr>
                <w:sz w:val="24"/>
              </w:rPr>
              <w:t>012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Pokój socjalny personelu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211" w:right="210"/>
              <w:jc w:val="center"/>
              <w:rPr>
                <w:sz w:val="24"/>
              </w:rPr>
            </w:pPr>
            <w:r>
              <w:rPr>
                <w:sz w:val="24"/>
              </w:rPr>
              <w:t>12,50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429"/>
              <w:rPr>
                <w:sz w:val="24"/>
              </w:rPr>
            </w:pPr>
            <w:r>
              <w:rPr>
                <w:sz w:val="24"/>
              </w:rPr>
              <w:t>013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Pokój terapii indywidualnej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211" w:right="210"/>
              <w:jc w:val="center"/>
              <w:rPr>
                <w:sz w:val="24"/>
              </w:rPr>
            </w:pPr>
            <w:r>
              <w:rPr>
                <w:sz w:val="24"/>
              </w:rPr>
              <w:t>15,00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429"/>
              <w:rPr>
                <w:sz w:val="24"/>
              </w:rPr>
            </w:pPr>
            <w:r>
              <w:rPr>
                <w:sz w:val="24"/>
              </w:rPr>
              <w:t>014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Pokój psychologa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211" w:right="210"/>
              <w:jc w:val="center"/>
              <w:rPr>
                <w:sz w:val="24"/>
              </w:rPr>
            </w:pPr>
            <w:r>
              <w:rPr>
                <w:sz w:val="24"/>
              </w:rPr>
              <w:t>15,00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429"/>
              <w:rPr>
                <w:sz w:val="24"/>
              </w:rPr>
            </w:pPr>
            <w:r>
              <w:rPr>
                <w:sz w:val="24"/>
              </w:rPr>
              <w:t>015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Pokój lekarza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211" w:right="210"/>
              <w:jc w:val="center"/>
              <w:rPr>
                <w:sz w:val="24"/>
              </w:rPr>
            </w:pPr>
            <w:r>
              <w:rPr>
                <w:sz w:val="24"/>
              </w:rPr>
              <w:t>15,00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70" w:lineRule="exact"/>
              <w:ind w:left="429"/>
              <w:rPr>
                <w:sz w:val="24"/>
              </w:rPr>
            </w:pPr>
            <w:r>
              <w:rPr>
                <w:sz w:val="24"/>
              </w:rPr>
              <w:t>016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>Szatnia pacjentów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4"/>
              <w:ind w:left="211" w:right="210"/>
              <w:jc w:val="center"/>
              <w:rPr>
                <w:sz w:val="24"/>
              </w:rPr>
            </w:pPr>
            <w:r>
              <w:rPr>
                <w:sz w:val="24"/>
              </w:rPr>
              <w:t>16,16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429"/>
              <w:rPr>
                <w:sz w:val="24"/>
              </w:rPr>
            </w:pPr>
            <w:r>
              <w:rPr>
                <w:sz w:val="24"/>
              </w:rPr>
              <w:t>017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Magazyn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211" w:right="210"/>
              <w:jc w:val="center"/>
              <w:rPr>
                <w:sz w:val="24"/>
              </w:rPr>
            </w:pPr>
            <w:r>
              <w:rPr>
                <w:sz w:val="24"/>
              </w:rPr>
              <w:t>6,10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429"/>
              <w:rPr>
                <w:sz w:val="24"/>
              </w:rPr>
            </w:pPr>
            <w:r>
              <w:rPr>
                <w:sz w:val="24"/>
              </w:rPr>
              <w:t>018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Jadalnia/Terapia zajęciowa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211" w:right="210"/>
              <w:jc w:val="center"/>
              <w:rPr>
                <w:sz w:val="24"/>
              </w:rPr>
            </w:pPr>
            <w:r>
              <w:rPr>
                <w:sz w:val="24"/>
              </w:rPr>
              <w:t>44,74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429"/>
              <w:rPr>
                <w:sz w:val="24"/>
              </w:rPr>
            </w:pPr>
            <w:r>
              <w:rPr>
                <w:sz w:val="24"/>
              </w:rPr>
              <w:t>019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Sala relaksu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211" w:right="210"/>
              <w:jc w:val="center"/>
              <w:rPr>
                <w:sz w:val="24"/>
              </w:rPr>
            </w:pPr>
            <w:r>
              <w:rPr>
                <w:sz w:val="24"/>
              </w:rPr>
              <w:t>36,32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429"/>
              <w:rPr>
                <w:sz w:val="24"/>
              </w:rPr>
            </w:pPr>
            <w:r>
              <w:rPr>
                <w:sz w:val="24"/>
              </w:rPr>
              <w:t>020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Palarnia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211" w:right="210"/>
              <w:jc w:val="center"/>
              <w:rPr>
                <w:sz w:val="24"/>
              </w:rPr>
            </w:pPr>
            <w:r>
              <w:rPr>
                <w:sz w:val="24"/>
              </w:rPr>
              <w:t>6,66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429"/>
              <w:rPr>
                <w:sz w:val="24"/>
              </w:rPr>
            </w:pPr>
            <w:r>
              <w:rPr>
                <w:sz w:val="24"/>
              </w:rPr>
              <w:t>021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Pom. porządkowe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211" w:right="210"/>
              <w:jc w:val="center"/>
              <w:rPr>
                <w:sz w:val="24"/>
              </w:rPr>
            </w:pPr>
            <w:r>
              <w:rPr>
                <w:sz w:val="24"/>
              </w:rPr>
              <w:t>8,88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70" w:lineRule="exact"/>
              <w:ind w:left="429"/>
              <w:rPr>
                <w:sz w:val="24"/>
              </w:rPr>
            </w:pPr>
            <w:r>
              <w:rPr>
                <w:sz w:val="24"/>
              </w:rPr>
              <w:t>022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>WC pacjentów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4"/>
              <w:ind w:left="211" w:right="210"/>
              <w:jc w:val="center"/>
              <w:rPr>
                <w:sz w:val="24"/>
              </w:rPr>
            </w:pPr>
            <w:r>
              <w:rPr>
                <w:sz w:val="24"/>
              </w:rPr>
              <w:t>6,06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429"/>
              <w:rPr>
                <w:sz w:val="24"/>
              </w:rPr>
            </w:pPr>
            <w:r>
              <w:rPr>
                <w:sz w:val="24"/>
              </w:rPr>
              <w:t>023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Przedsionek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73" w:right="71"/>
              <w:jc w:val="center"/>
              <w:rPr>
                <w:sz w:val="24"/>
              </w:rPr>
            </w:pPr>
            <w:r>
              <w:rPr>
                <w:sz w:val="24"/>
              </w:rPr>
              <w:t>4,16</w:t>
            </w: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429"/>
              <w:rPr>
                <w:sz w:val="24"/>
              </w:rPr>
            </w:pPr>
            <w:r>
              <w:rPr>
                <w:sz w:val="24"/>
              </w:rPr>
              <w:t>024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Hall/Poczekalnia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73" w:right="71"/>
              <w:jc w:val="center"/>
              <w:rPr>
                <w:sz w:val="24"/>
              </w:rPr>
            </w:pPr>
            <w:r>
              <w:rPr>
                <w:sz w:val="24"/>
              </w:rPr>
              <w:t>160,00</w:t>
            </w: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429"/>
              <w:rPr>
                <w:sz w:val="24"/>
              </w:rPr>
            </w:pPr>
            <w:r>
              <w:rPr>
                <w:sz w:val="24"/>
              </w:rPr>
              <w:t>025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WC pacjentów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211" w:right="210"/>
              <w:jc w:val="center"/>
              <w:rPr>
                <w:sz w:val="24"/>
              </w:rPr>
            </w:pPr>
            <w:r>
              <w:rPr>
                <w:sz w:val="24"/>
              </w:rPr>
              <w:t>3,82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429"/>
              <w:rPr>
                <w:sz w:val="24"/>
              </w:rPr>
            </w:pPr>
            <w:r>
              <w:rPr>
                <w:sz w:val="24"/>
              </w:rPr>
              <w:t>026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WC pacjentów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211" w:right="210"/>
              <w:jc w:val="center"/>
              <w:rPr>
                <w:sz w:val="24"/>
              </w:rPr>
            </w:pPr>
            <w:r>
              <w:rPr>
                <w:sz w:val="24"/>
              </w:rPr>
              <w:t>4,96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429"/>
              <w:rPr>
                <w:sz w:val="24"/>
              </w:rPr>
            </w:pPr>
            <w:r>
              <w:rPr>
                <w:sz w:val="24"/>
              </w:rPr>
              <w:t>027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Pokój lekarza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211" w:right="210"/>
              <w:jc w:val="center"/>
              <w:rPr>
                <w:sz w:val="24"/>
              </w:rPr>
            </w:pPr>
            <w:r>
              <w:rPr>
                <w:sz w:val="24"/>
              </w:rPr>
              <w:t>15,64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429"/>
              <w:rPr>
                <w:sz w:val="24"/>
              </w:rPr>
            </w:pPr>
            <w:r>
              <w:rPr>
                <w:sz w:val="24"/>
              </w:rPr>
              <w:t>028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Pokój lekarza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70" w:lineRule="exact"/>
              <w:ind w:left="429"/>
              <w:rPr>
                <w:sz w:val="24"/>
              </w:rPr>
            </w:pPr>
            <w:r>
              <w:rPr>
                <w:sz w:val="24"/>
              </w:rPr>
              <w:t>029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>Pokój psychologa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4"/>
              <w:ind w:left="211" w:right="210"/>
              <w:jc w:val="center"/>
              <w:rPr>
                <w:sz w:val="24"/>
              </w:rPr>
            </w:pPr>
            <w:r>
              <w:rPr>
                <w:sz w:val="24"/>
              </w:rPr>
              <w:t>15,00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</w:tbl>
    <w:p w:rsidR="007713B2" w:rsidRDefault="007713B2">
      <w:pPr>
        <w:sectPr w:rsidR="007713B2">
          <w:footerReference w:type="default" r:id="rId18"/>
          <w:pgSz w:w="11910" w:h="16840"/>
          <w:pgMar w:top="1400" w:right="520" w:bottom="1140" w:left="1400" w:header="727" w:footer="954" w:gutter="0"/>
          <w:pgNumType w:start="36"/>
          <w:cols w:space="708"/>
        </w:sectPr>
      </w:pPr>
    </w:p>
    <w:p w:rsidR="007713B2" w:rsidRDefault="007713B2">
      <w:pPr>
        <w:pStyle w:val="Tekstpodstawowy"/>
        <w:spacing w:before="10"/>
        <w:ind w:left="0"/>
        <w:rPr>
          <w:sz w:val="21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702"/>
        <w:gridCol w:w="3687"/>
        <w:gridCol w:w="142"/>
        <w:gridCol w:w="1133"/>
        <w:gridCol w:w="1277"/>
        <w:gridCol w:w="1419"/>
      </w:tblGrid>
      <w:tr w:rsidR="007713B2">
        <w:trPr>
          <w:trHeight w:val="395"/>
        </w:trPr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right="900"/>
              <w:jc w:val="right"/>
              <w:rPr>
                <w:sz w:val="24"/>
              </w:rPr>
            </w:pPr>
            <w:r>
              <w:rPr>
                <w:sz w:val="24"/>
              </w:rPr>
              <w:t>030</w:t>
            </w:r>
          </w:p>
        </w:tc>
        <w:tc>
          <w:tcPr>
            <w:tcW w:w="382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Pokój psychologa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211" w:right="211"/>
              <w:jc w:val="center"/>
              <w:rPr>
                <w:sz w:val="24"/>
              </w:rPr>
            </w:pPr>
            <w:r>
              <w:rPr>
                <w:sz w:val="24"/>
              </w:rPr>
              <w:t>15,00</w:t>
            </w:r>
          </w:p>
        </w:tc>
        <w:tc>
          <w:tcPr>
            <w:tcW w:w="12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right="900"/>
              <w:jc w:val="right"/>
              <w:rPr>
                <w:sz w:val="24"/>
              </w:rPr>
            </w:pPr>
            <w:r>
              <w:rPr>
                <w:sz w:val="24"/>
              </w:rPr>
              <w:t>031</w:t>
            </w:r>
          </w:p>
        </w:tc>
        <w:tc>
          <w:tcPr>
            <w:tcW w:w="3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Pokój zabiegowy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211" w:right="211"/>
              <w:jc w:val="center"/>
              <w:rPr>
                <w:sz w:val="24"/>
              </w:rPr>
            </w:pPr>
            <w:r>
              <w:rPr>
                <w:sz w:val="24"/>
              </w:rPr>
              <w:t>17,50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right="900"/>
              <w:jc w:val="right"/>
              <w:rPr>
                <w:sz w:val="24"/>
              </w:rPr>
            </w:pPr>
            <w:r>
              <w:rPr>
                <w:sz w:val="24"/>
              </w:rPr>
              <w:t>032</w:t>
            </w:r>
          </w:p>
        </w:tc>
        <w:tc>
          <w:tcPr>
            <w:tcW w:w="3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WC personelu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211" w:right="211"/>
              <w:jc w:val="center"/>
              <w:rPr>
                <w:sz w:val="24"/>
              </w:rPr>
            </w:pPr>
            <w:r>
              <w:rPr>
                <w:sz w:val="24"/>
              </w:rPr>
              <w:t>6,03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right="900"/>
              <w:jc w:val="right"/>
              <w:rPr>
                <w:sz w:val="24"/>
              </w:rPr>
            </w:pPr>
            <w:r>
              <w:rPr>
                <w:sz w:val="24"/>
              </w:rPr>
              <w:t>033</w:t>
            </w:r>
          </w:p>
        </w:tc>
        <w:tc>
          <w:tcPr>
            <w:tcW w:w="3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Pokój terapii zajęciowej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211" w:right="211"/>
              <w:jc w:val="center"/>
              <w:rPr>
                <w:sz w:val="24"/>
              </w:rPr>
            </w:pPr>
            <w:r>
              <w:rPr>
                <w:sz w:val="24"/>
              </w:rPr>
              <w:t>35,77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70" w:lineRule="exact"/>
              <w:ind w:right="900"/>
              <w:jc w:val="right"/>
              <w:rPr>
                <w:sz w:val="24"/>
              </w:rPr>
            </w:pPr>
            <w:r>
              <w:rPr>
                <w:sz w:val="24"/>
              </w:rPr>
              <w:t>034</w:t>
            </w:r>
          </w:p>
        </w:tc>
        <w:tc>
          <w:tcPr>
            <w:tcW w:w="3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>Pokój lekarza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4"/>
              <w:ind w:left="211" w:right="211"/>
              <w:jc w:val="center"/>
              <w:rPr>
                <w:sz w:val="24"/>
              </w:rPr>
            </w:pPr>
            <w:r>
              <w:rPr>
                <w:sz w:val="24"/>
              </w:rPr>
              <w:t>15,00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right="900"/>
              <w:jc w:val="right"/>
              <w:rPr>
                <w:sz w:val="24"/>
              </w:rPr>
            </w:pPr>
            <w:r>
              <w:rPr>
                <w:sz w:val="24"/>
              </w:rPr>
              <w:t>035</w:t>
            </w:r>
          </w:p>
        </w:tc>
        <w:tc>
          <w:tcPr>
            <w:tcW w:w="3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Pokój psychologa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211" w:right="211"/>
              <w:jc w:val="center"/>
              <w:rPr>
                <w:sz w:val="24"/>
              </w:rPr>
            </w:pPr>
            <w:r>
              <w:rPr>
                <w:sz w:val="24"/>
              </w:rPr>
              <w:t>17,30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right="900"/>
              <w:jc w:val="right"/>
              <w:rPr>
                <w:sz w:val="24"/>
              </w:rPr>
            </w:pPr>
            <w:r>
              <w:rPr>
                <w:sz w:val="24"/>
              </w:rPr>
              <w:t>036</w:t>
            </w:r>
          </w:p>
        </w:tc>
        <w:tc>
          <w:tcPr>
            <w:tcW w:w="3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Magazyn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211" w:right="211"/>
              <w:jc w:val="center"/>
              <w:rPr>
                <w:sz w:val="24"/>
              </w:rPr>
            </w:pPr>
            <w:r>
              <w:rPr>
                <w:sz w:val="24"/>
              </w:rPr>
              <w:t>5,90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right="900"/>
              <w:jc w:val="right"/>
              <w:rPr>
                <w:sz w:val="24"/>
              </w:rPr>
            </w:pPr>
            <w:r>
              <w:rPr>
                <w:sz w:val="24"/>
              </w:rPr>
              <w:t>037</w:t>
            </w:r>
          </w:p>
        </w:tc>
        <w:tc>
          <w:tcPr>
            <w:tcW w:w="3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Pokój socjalny personelu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211" w:right="211"/>
              <w:jc w:val="center"/>
              <w:rPr>
                <w:sz w:val="24"/>
              </w:rPr>
            </w:pPr>
            <w:r>
              <w:rPr>
                <w:sz w:val="24"/>
              </w:rPr>
              <w:t>12,40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right="900"/>
              <w:jc w:val="right"/>
              <w:rPr>
                <w:sz w:val="24"/>
              </w:rPr>
            </w:pPr>
            <w:r>
              <w:rPr>
                <w:sz w:val="24"/>
              </w:rPr>
              <w:t>038</w:t>
            </w:r>
          </w:p>
        </w:tc>
        <w:tc>
          <w:tcPr>
            <w:tcW w:w="3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Rejestracja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211" w:right="211"/>
              <w:jc w:val="center"/>
              <w:rPr>
                <w:sz w:val="24"/>
              </w:rPr>
            </w:pPr>
            <w:r>
              <w:rPr>
                <w:sz w:val="24"/>
              </w:rPr>
              <w:t>11,21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right="900"/>
              <w:jc w:val="right"/>
              <w:rPr>
                <w:sz w:val="24"/>
              </w:rPr>
            </w:pPr>
            <w:r>
              <w:rPr>
                <w:sz w:val="24"/>
              </w:rPr>
              <w:t>039</w:t>
            </w:r>
          </w:p>
        </w:tc>
        <w:tc>
          <w:tcPr>
            <w:tcW w:w="3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Rejestracja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211" w:right="211"/>
              <w:jc w:val="center"/>
              <w:rPr>
                <w:sz w:val="24"/>
              </w:rPr>
            </w:pPr>
            <w:r>
              <w:rPr>
                <w:sz w:val="24"/>
              </w:rPr>
              <w:t>17,75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70" w:lineRule="exact"/>
              <w:ind w:right="900"/>
              <w:jc w:val="right"/>
              <w:rPr>
                <w:sz w:val="24"/>
              </w:rPr>
            </w:pPr>
            <w:r>
              <w:rPr>
                <w:sz w:val="24"/>
              </w:rPr>
              <w:t>040</w:t>
            </w:r>
          </w:p>
        </w:tc>
        <w:tc>
          <w:tcPr>
            <w:tcW w:w="3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>Kartoteka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4"/>
              <w:ind w:left="211" w:right="211"/>
              <w:jc w:val="center"/>
              <w:rPr>
                <w:sz w:val="24"/>
              </w:rPr>
            </w:pPr>
            <w:r>
              <w:rPr>
                <w:sz w:val="24"/>
              </w:rPr>
              <w:t>15,50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KL1</w:t>
            </w:r>
          </w:p>
        </w:tc>
        <w:tc>
          <w:tcPr>
            <w:tcW w:w="3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Klatka schodowa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71" w:right="71"/>
              <w:jc w:val="center"/>
              <w:rPr>
                <w:sz w:val="24"/>
              </w:rPr>
            </w:pPr>
            <w:r>
              <w:rPr>
                <w:sz w:val="24"/>
              </w:rPr>
              <w:t>23,84</w:t>
            </w: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KL2</w:t>
            </w:r>
          </w:p>
        </w:tc>
        <w:tc>
          <w:tcPr>
            <w:tcW w:w="3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Klatka schodowa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71" w:right="71"/>
              <w:jc w:val="center"/>
              <w:rPr>
                <w:sz w:val="24"/>
              </w:rPr>
            </w:pPr>
            <w:r>
              <w:rPr>
                <w:sz w:val="24"/>
              </w:rPr>
              <w:t>20,09</w:t>
            </w: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3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Winda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71" w:right="71"/>
              <w:jc w:val="center"/>
              <w:rPr>
                <w:sz w:val="24"/>
              </w:rPr>
            </w:pPr>
            <w:r>
              <w:rPr>
                <w:sz w:val="24"/>
              </w:rPr>
              <w:t>6,50</w:t>
            </w: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3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Platforma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71" w:right="71"/>
              <w:jc w:val="center"/>
              <w:rPr>
                <w:sz w:val="24"/>
              </w:rPr>
            </w:pPr>
            <w:r>
              <w:rPr>
                <w:sz w:val="24"/>
              </w:rPr>
              <w:t>1,83</w:t>
            </w:r>
          </w:p>
        </w:tc>
      </w:tr>
      <w:tr w:rsidR="007713B2">
        <w:trPr>
          <w:trHeight w:val="568"/>
        </w:trPr>
        <w:tc>
          <w:tcPr>
            <w:tcW w:w="5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69"/>
              <w:rPr>
                <w:sz w:val="24"/>
              </w:rPr>
            </w:pPr>
            <w:r>
              <w:rPr>
                <w:sz w:val="24"/>
              </w:rPr>
              <w:t>RAZEM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211" w:right="211"/>
              <w:jc w:val="center"/>
              <w:rPr>
                <w:sz w:val="24"/>
              </w:rPr>
            </w:pPr>
            <w:r>
              <w:rPr>
                <w:sz w:val="24"/>
              </w:rPr>
              <w:t>514,84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72" w:right="71"/>
              <w:jc w:val="center"/>
              <w:rPr>
                <w:sz w:val="24"/>
              </w:rPr>
            </w:pPr>
            <w:r>
              <w:rPr>
                <w:sz w:val="24"/>
              </w:rPr>
              <w:t>329,84</w:t>
            </w:r>
          </w:p>
        </w:tc>
      </w:tr>
      <w:tr w:rsidR="007713B2">
        <w:trPr>
          <w:trHeight w:val="395"/>
        </w:trPr>
        <w:tc>
          <w:tcPr>
            <w:tcW w:w="93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tabs>
                <w:tab w:val="left" w:pos="6875"/>
              </w:tabs>
              <w:spacing w:before="56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OGÓŁEM</w:t>
            </w:r>
            <w:r>
              <w:rPr>
                <w:w w:val="105"/>
                <w:sz w:val="24"/>
              </w:rPr>
              <w:tab/>
              <w:t>844,68</w:t>
            </w:r>
          </w:p>
        </w:tc>
      </w:tr>
      <w:tr w:rsidR="007713B2">
        <w:trPr>
          <w:trHeight w:val="395"/>
        </w:trPr>
        <w:tc>
          <w:tcPr>
            <w:tcW w:w="93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6"/>
              <w:ind w:left="4092" w:right="4090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I PIĘTRO</w:t>
            </w: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30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Korytarz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71" w:right="71"/>
              <w:jc w:val="center"/>
              <w:rPr>
                <w:sz w:val="24"/>
              </w:rPr>
            </w:pPr>
            <w:r>
              <w:rPr>
                <w:sz w:val="24"/>
              </w:rPr>
              <w:t>33,29</w:t>
            </w: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333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Sekretariat medyczny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363"/>
              <w:rPr>
                <w:sz w:val="24"/>
              </w:rPr>
            </w:pPr>
            <w:r>
              <w:rPr>
                <w:sz w:val="24"/>
              </w:rPr>
              <w:t>15,21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333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Przedsionek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71" w:right="71"/>
              <w:jc w:val="center"/>
              <w:rPr>
                <w:sz w:val="24"/>
              </w:rPr>
            </w:pPr>
            <w:r>
              <w:rPr>
                <w:sz w:val="24"/>
              </w:rPr>
              <w:t>6,70</w:t>
            </w:r>
          </w:p>
        </w:tc>
      </w:tr>
      <w:tr w:rsidR="007713B2">
        <w:trPr>
          <w:trHeight w:val="39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70" w:lineRule="exact"/>
              <w:ind w:left="333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>WS personelu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4"/>
              <w:ind w:left="423"/>
              <w:rPr>
                <w:sz w:val="24"/>
              </w:rPr>
            </w:pPr>
            <w:r>
              <w:rPr>
                <w:sz w:val="24"/>
              </w:rPr>
              <w:t>3,20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333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Pokój lekarzy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363"/>
              <w:rPr>
                <w:sz w:val="24"/>
              </w:rPr>
            </w:pPr>
            <w:r>
              <w:rPr>
                <w:sz w:val="24"/>
              </w:rPr>
              <w:t>23,78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333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Dyżurka lekarzy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363"/>
              <w:rPr>
                <w:sz w:val="24"/>
              </w:rPr>
            </w:pPr>
            <w:r>
              <w:rPr>
                <w:sz w:val="24"/>
              </w:rPr>
              <w:t>10,66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333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WS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423"/>
              <w:rPr>
                <w:sz w:val="24"/>
              </w:rPr>
            </w:pPr>
            <w:r>
              <w:rPr>
                <w:sz w:val="24"/>
              </w:rPr>
              <w:t>3,66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333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Pokój ordynatora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363"/>
              <w:rPr>
                <w:sz w:val="24"/>
              </w:rPr>
            </w:pPr>
            <w:r>
              <w:rPr>
                <w:sz w:val="24"/>
              </w:rPr>
              <w:t>17,94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333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Korytarz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71" w:right="71"/>
              <w:jc w:val="center"/>
              <w:rPr>
                <w:sz w:val="24"/>
              </w:rPr>
            </w:pPr>
            <w:r>
              <w:rPr>
                <w:sz w:val="24"/>
              </w:rPr>
              <w:t>73,62</w:t>
            </w: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333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Sala terapii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363"/>
              <w:rPr>
                <w:sz w:val="24"/>
              </w:rPr>
            </w:pPr>
            <w:r>
              <w:rPr>
                <w:sz w:val="24"/>
              </w:rPr>
              <w:t>25,69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70" w:lineRule="exact"/>
              <w:ind w:left="369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>Pokój 3-łóżkowy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4"/>
              <w:ind w:left="363"/>
              <w:rPr>
                <w:sz w:val="24"/>
              </w:rPr>
            </w:pPr>
            <w:r>
              <w:rPr>
                <w:sz w:val="24"/>
              </w:rPr>
              <w:t>24,05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333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Pokój 3-łóżkowy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363"/>
              <w:rPr>
                <w:sz w:val="24"/>
              </w:rPr>
            </w:pPr>
            <w:r>
              <w:rPr>
                <w:sz w:val="24"/>
              </w:rPr>
              <w:t>21,93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333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Pokój 3-łóżkowy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363"/>
              <w:rPr>
                <w:sz w:val="24"/>
              </w:rPr>
            </w:pPr>
            <w:r>
              <w:rPr>
                <w:sz w:val="24"/>
              </w:rPr>
              <w:t>21,90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333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Pokój 3-łóżkowy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363"/>
              <w:rPr>
                <w:sz w:val="24"/>
              </w:rPr>
            </w:pPr>
            <w:r>
              <w:rPr>
                <w:sz w:val="24"/>
              </w:rPr>
              <w:t>22,03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333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Pokój 3-łóżkowy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363"/>
              <w:rPr>
                <w:sz w:val="24"/>
              </w:rPr>
            </w:pPr>
            <w:r>
              <w:rPr>
                <w:sz w:val="24"/>
              </w:rPr>
              <w:t>21,90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</w:tbl>
    <w:p w:rsidR="007713B2" w:rsidRDefault="007713B2">
      <w:pPr>
        <w:sectPr w:rsidR="007713B2">
          <w:footerReference w:type="default" r:id="rId19"/>
          <w:pgSz w:w="11910" w:h="16840"/>
          <w:pgMar w:top="1400" w:right="520" w:bottom="1100" w:left="1400" w:header="727" w:footer="915" w:gutter="0"/>
          <w:pgNumType w:start="37"/>
          <w:cols w:space="708"/>
        </w:sectPr>
      </w:pPr>
    </w:p>
    <w:p w:rsidR="007713B2" w:rsidRDefault="007713B2">
      <w:pPr>
        <w:pStyle w:val="Tekstpodstawowy"/>
        <w:spacing w:before="10"/>
        <w:ind w:left="0"/>
        <w:rPr>
          <w:sz w:val="21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702"/>
        <w:gridCol w:w="3687"/>
        <w:gridCol w:w="1275"/>
        <w:gridCol w:w="1277"/>
        <w:gridCol w:w="1419"/>
      </w:tblGrid>
      <w:tr w:rsidR="007713B2">
        <w:trPr>
          <w:trHeight w:val="395"/>
        </w:trPr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right="996"/>
              <w:jc w:val="right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36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WS personelu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3,16</w:t>
            </w:r>
          </w:p>
        </w:tc>
        <w:tc>
          <w:tcPr>
            <w:tcW w:w="12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right="996"/>
              <w:jc w:val="right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Przedsionek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494"/>
              <w:rPr>
                <w:sz w:val="24"/>
              </w:rPr>
            </w:pPr>
            <w:r>
              <w:rPr>
                <w:sz w:val="24"/>
              </w:rPr>
              <w:t>6,73</w:t>
            </w: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right="996"/>
              <w:jc w:val="right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WS pacjentów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6,46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right="996"/>
              <w:jc w:val="right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WS pacjentów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7,74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554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70" w:lineRule="exact"/>
              <w:ind w:right="996"/>
              <w:jc w:val="right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>Pokój diagnostyczno-</w:t>
            </w:r>
          </w:p>
          <w:p w:rsidR="007713B2" w:rsidRDefault="009C418D">
            <w:pPr>
              <w:pStyle w:val="TableParagraph"/>
              <w:spacing w:line="264" w:lineRule="exact"/>
              <w:ind w:left="68"/>
              <w:rPr>
                <w:sz w:val="24"/>
              </w:rPr>
            </w:pPr>
            <w:r>
              <w:rPr>
                <w:sz w:val="24"/>
              </w:rPr>
              <w:t>zabiegowy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4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21,04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551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right="996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Pokój przygotowawczy</w:t>
            </w:r>
          </w:p>
          <w:p w:rsidR="007713B2" w:rsidRDefault="009C418D">
            <w:pPr>
              <w:pStyle w:val="TableParagraph"/>
              <w:spacing w:line="264" w:lineRule="exact"/>
              <w:ind w:left="68"/>
              <w:rPr>
                <w:sz w:val="24"/>
              </w:rPr>
            </w:pPr>
            <w:r>
              <w:rPr>
                <w:sz w:val="24"/>
              </w:rPr>
              <w:t>pielęgn.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13,39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right="996"/>
              <w:jc w:val="right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Zaplecze socjalne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5,48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right="996"/>
              <w:jc w:val="right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Brudownik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5,15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right="996"/>
              <w:jc w:val="right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WS pacjentów niepełnospr.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7.05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right="996"/>
              <w:jc w:val="right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Pokój 3-łóżkowy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21,79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70" w:lineRule="exact"/>
              <w:ind w:right="996"/>
              <w:jc w:val="right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>Pokój 3-łóżkowy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4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22,09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right="996"/>
              <w:jc w:val="right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Pokój 3-łóżkowy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21,79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right="996"/>
              <w:jc w:val="right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Pokój 3-łóżkowy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20,92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right="996"/>
              <w:jc w:val="right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Korytarz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434"/>
              <w:rPr>
                <w:sz w:val="24"/>
              </w:rPr>
            </w:pPr>
            <w:r>
              <w:rPr>
                <w:sz w:val="24"/>
              </w:rPr>
              <w:t>70,99</w:t>
            </w: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right="996"/>
              <w:jc w:val="right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Pokój piel. oddziałowej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12,29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right="996"/>
              <w:jc w:val="right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Pokój psychologa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13,66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right="996"/>
              <w:jc w:val="right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WS pacjentów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6,88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70" w:lineRule="exact"/>
              <w:ind w:right="996"/>
              <w:jc w:val="righ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>WS pacjentów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4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6,67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right="996"/>
              <w:jc w:val="right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Sala raportów seminaryjnych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19,00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right="996"/>
              <w:jc w:val="right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Pokój 3-łóżkowy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21,90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right="996"/>
              <w:jc w:val="righ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Pokój 3-łóżkowy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21,75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right="996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Sala terapii zajęciowej/jadalnia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22,42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right="996"/>
              <w:jc w:val="right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Kuchenka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6,22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70" w:lineRule="exact"/>
              <w:ind w:right="996"/>
              <w:jc w:val="right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>Zmywalnia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4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13,42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right="996"/>
              <w:jc w:val="right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Pokój 3-łóżkowy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22,70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right="996"/>
              <w:jc w:val="righ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Pokój obserwacyjny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16,40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right="996"/>
              <w:jc w:val="right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Palarnia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4,83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right="996"/>
              <w:jc w:val="right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Magazyn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4,54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right="996"/>
              <w:jc w:val="right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Pokój obserwacyjny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14,25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right="996"/>
              <w:jc w:val="right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Separatka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11,65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70" w:lineRule="exact"/>
              <w:ind w:right="996"/>
              <w:jc w:val="right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>WS pacjentów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4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3,90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right="996"/>
              <w:jc w:val="right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Punkt pielęgniarski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24,81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KL1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Klatka schodowa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434"/>
              <w:rPr>
                <w:sz w:val="24"/>
              </w:rPr>
            </w:pPr>
            <w:r>
              <w:rPr>
                <w:sz w:val="24"/>
              </w:rPr>
              <w:t>23,84</w:t>
            </w:r>
          </w:p>
        </w:tc>
      </w:tr>
    </w:tbl>
    <w:p w:rsidR="007713B2" w:rsidRDefault="007713B2">
      <w:pPr>
        <w:rPr>
          <w:sz w:val="24"/>
        </w:rPr>
        <w:sectPr w:rsidR="007713B2">
          <w:pgSz w:w="11910" w:h="16840"/>
          <w:pgMar w:top="1400" w:right="520" w:bottom="1100" w:left="1400" w:header="727" w:footer="915" w:gutter="0"/>
          <w:cols w:space="708"/>
        </w:sectPr>
      </w:pPr>
    </w:p>
    <w:p w:rsidR="007713B2" w:rsidRDefault="007713B2">
      <w:pPr>
        <w:pStyle w:val="Tekstpodstawowy"/>
        <w:spacing w:before="10"/>
        <w:ind w:left="0"/>
        <w:rPr>
          <w:sz w:val="21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702"/>
        <w:gridCol w:w="3687"/>
        <w:gridCol w:w="1275"/>
        <w:gridCol w:w="1277"/>
        <w:gridCol w:w="1419"/>
      </w:tblGrid>
      <w:tr w:rsidR="007713B2">
        <w:trPr>
          <w:trHeight w:val="395"/>
        </w:trPr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KL2</w:t>
            </w:r>
          </w:p>
        </w:tc>
        <w:tc>
          <w:tcPr>
            <w:tcW w:w="36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Klatka schodowa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2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71" w:right="71"/>
              <w:jc w:val="center"/>
              <w:rPr>
                <w:sz w:val="24"/>
              </w:rPr>
            </w:pPr>
            <w:r>
              <w:rPr>
                <w:sz w:val="24"/>
              </w:rPr>
              <w:t>20,09</w:t>
            </w:r>
          </w:p>
        </w:tc>
      </w:tr>
      <w:tr w:rsidR="007713B2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Winda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71" w:right="71"/>
              <w:jc w:val="center"/>
              <w:rPr>
                <w:sz w:val="24"/>
              </w:rPr>
            </w:pPr>
            <w:r>
              <w:rPr>
                <w:sz w:val="24"/>
              </w:rPr>
              <w:t>6,50</w:t>
            </w:r>
          </w:p>
        </w:tc>
      </w:tr>
      <w:tr w:rsidR="007713B2">
        <w:trPr>
          <w:trHeight w:val="395"/>
        </w:trPr>
        <w:tc>
          <w:tcPr>
            <w:tcW w:w="53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RAZEM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303"/>
              <w:rPr>
                <w:sz w:val="24"/>
              </w:rPr>
            </w:pPr>
            <w:r>
              <w:rPr>
                <w:sz w:val="24"/>
              </w:rPr>
              <w:t>608,25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7713B2">
            <w:pPr>
              <w:pStyle w:val="TableParagraph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spacing w:before="51"/>
              <w:ind w:left="71" w:right="71"/>
              <w:jc w:val="center"/>
              <w:rPr>
                <w:sz w:val="24"/>
              </w:rPr>
            </w:pPr>
            <w:r>
              <w:rPr>
                <w:sz w:val="24"/>
              </w:rPr>
              <w:t>241,76</w:t>
            </w:r>
          </w:p>
        </w:tc>
      </w:tr>
      <w:tr w:rsidR="007713B2">
        <w:trPr>
          <w:trHeight w:val="794"/>
        </w:trPr>
        <w:tc>
          <w:tcPr>
            <w:tcW w:w="93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3B2" w:rsidRDefault="009C418D">
            <w:pPr>
              <w:pStyle w:val="TableParagraph"/>
              <w:tabs>
                <w:tab w:val="left" w:pos="7475"/>
              </w:tabs>
              <w:spacing w:before="56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OGÓŁEM</w:t>
            </w:r>
            <w:r>
              <w:rPr>
                <w:w w:val="105"/>
                <w:sz w:val="24"/>
              </w:rPr>
              <w:tab/>
              <w:t>850,01</w:t>
            </w:r>
          </w:p>
        </w:tc>
      </w:tr>
    </w:tbl>
    <w:p w:rsidR="007713B2" w:rsidRDefault="007713B2">
      <w:pPr>
        <w:pStyle w:val="Tekstpodstawowy"/>
        <w:spacing w:before="10"/>
        <w:ind w:left="0"/>
        <w:rPr>
          <w:sz w:val="16"/>
        </w:rPr>
      </w:pPr>
    </w:p>
    <w:p w:rsidR="007713B2" w:rsidRDefault="009C418D">
      <w:pPr>
        <w:pStyle w:val="Akapitzlist"/>
        <w:numPr>
          <w:ilvl w:val="0"/>
          <w:numId w:val="8"/>
        </w:numPr>
        <w:tabs>
          <w:tab w:val="left" w:pos="732"/>
        </w:tabs>
        <w:spacing w:before="90"/>
        <w:ind w:firstLine="0"/>
        <w:jc w:val="both"/>
        <w:rPr>
          <w:sz w:val="24"/>
        </w:rPr>
      </w:pPr>
      <w:r>
        <w:rPr>
          <w:w w:val="105"/>
          <w:sz w:val="24"/>
        </w:rPr>
        <w:t>UWAGI</w:t>
      </w:r>
    </w:p>
    <w:p w:rsidR="007713B2" w:rsidRDefault="009C418D">
      <w:pPr>
        <w:pStyle w:val="Tekstpodstawowy"/>
        <w:spacing w:before="56"/>
        <w:ind w:right="611"/>
        <w:jc w:val="both"/>
      </w:pPr>
      <w:r>
        <w:t>Wszystkie urządzenia  i  instalacje  p-poż.  powinny posiadać  wymagane  aprobaty techniczne i certyfikaty</w:t>
      </w:r>
      <w:r>
        <w:rPr>
          <w:spacing w:val="-6"/>
        </w:rPr>
        <w:t xml:space="preserve"> </w:t>
      </w:r>
      <w:r>
        <w:t>zgodności</w:t>
      </w:r>
    </w:p>
    <w:p w:rsidR="007713B2" w:rsidRDefault="009C418D">
      <w:pPr>
        <w:pStyle w:val="Tekstpodstawowy"/>
        <w:ind w:right="612"/>
        <w:jc w:val="both"/>
      </w:pPr>
      <w:r>
        <w:t>Budynek musi być zaprojektowany w sposób zgodny z  przepisami ogólnymi bezpieczeństwa   i higieny pracy. Musi spełniać wymagania wynikające z przepisów o miejscach pracy. Pomieszczenia   muszą   posiadać   właściwe   oświetlenie   naturalne   i sztuczne,   ogrzewanie i wentylację /mechaniczną lub</w:t>
      </w:r>
      <w:r>
        <w:rPr>
          <w:spacing w:val="-4"/>
        </w:rPr>
        <w:t xml:space="preserve"> </w:t>
      </w:r>
      <w:r>
        <w:t>klimatyzację/.</w:t>
      </w:r>
    </w:p>
    <w:p w:rsidR="007713B2" w:rsidRDefault="009C418D">
      <w:pPr>
        <w:pStyle w:val="Tekstpodstawowy"/>
        <w:ind w:right="610"/>
        <w:jc w:val="both"/>
      </w:pPr>
      <w:r>
        <w:t>Budynek  musi  być  zaprojektowany  w  sposób  nie  zagrażający  higienie  i  zdrowiu  ludzi. W  pomieszczeniach   nie   może   występować   szczególny   rodzaj   zagrożenia   dla   higieny i zdrowia. W powietrzu w pomieszczeniach nie mogą występować czynniki w stężeniach szkodliwych dla użytkowników; nie występują okoliczności powodujące przekroczenie dopuszczalnego poziomu promieniowania jonizującego i oddziaływania pola elektromagnetycznego.</w:t>
      </w:r>
    </w:p>
    <w:p w:rsidR="007713B2" w:rsidRDefault="009C418D">
      <w:pPr>
        <w:pStyle w:val="Tekstpodstawowy"/>
        <w:ind w:right="607"/>
        <w:jc w:val="both"/>
      </w:pPr>
      <w:r>
        <w:t>W projektowanym budynku nie mogą występować okoliczności powodujące hałas stanowiący zagrożenie zdrowia dla użytkowników i osób znajdujących się w sąsiedztwie.</w:t>
      </w:r>
    </w:p>
    <w:p w:rsidR="007713B2" w:rsidRDefault="009C418D">
      <w:pPr>
        <w:pStyle w:val="Tekstpodstawowy"/>
        <w:ind w:right="615"/>
        <w:jc w:val="both"/>
      </w:pPr>
      <w:r>
        <w:t>Projektowany budynek i jego instalacje grzewcze i wentylacyjne musza być zaprojektowane w sposób zgodny z jego przeznaczeniem.</w:t>
      </w:r>
    </w:p>
    <w:p w:rsidR="007713B2" w:rsidRDefault="009C418D">
      <w:pPr>
        <w:pStyle w:val="Tekstpodstawowy"/>
        <w:ind w:right="610"/>
        <w:jc w:val="both"/>
      </w:pPr>
      <w:r>
        <w:t>Wszystkie   materiały    zastosowane    w    projekcie    powinny   posiadać    stosowne    atesty i dopuszczenia do stosowania w budynkach służby</w:t>
      </w:r>
      <w:r>
        <w:rPr>
          <w:spacing w:val="-9"/>
        </w:rPr>
        <w:t xml:space="preserve"> </w:t>
      </w:r>
      <w:r>
        <w:t>zdrowia.</w:t>
      </w:r>
    </w:p>
    <w:p w:rsidR="007713B2" w:rsidRDefault="009C418D">
      <w:pPr>
        <w:pStyle w:val="Tekstpodstawowy"/>
        <w:ind w:right="613"/>
        <w:jc w:val="both"/>
      </w:pPr>
      <w:r>
        <w:t>Przed   przystąpieniem    do    robót    należy    uzyskać    wszystkie    wymagane    pozwolenia i</w:t>
      </w:r>
      <w:r>
        <w:rPr>
          <w:spacing w:val="-1"/>
        </w:rPr>
        <w:t xml:space="preserve"> </w:t>
      </w:r>
      <w:r>
        <w:t>uzgodnienia.</w:t>
      </w:r>
    </w:p>
    <w:p w:rsidR="007713B2" w:rsidRDefault="009C418D">
      <w:pPr>
        <w:pStyle w:val="Tekstpodstawowy"/>
        <w:ind w:right="615"/>
        <w:jc w:val="both"/>
      </w:pPr>
      <w:r>
        <w:t>Przyjęte w opracowaniu rozwiązania przestrzenne, funkcjonalne i techniczne nie mogą mieć negatywnego wpływu na środowisko, organizmy żywe i otoczenie.</w:t>
      </w:r>
    </w:p>
    <w:p w:rsidR="007713B2" w:rsidRDefault="009C418D">
      <w:pPr>
        <w:pStyle w:val="Tekstpodstawowy"/>
        <w:ind w:right="615"/>
        <w:jc w:val="both"/>
      </w:pPr>
      <w:r>
        <w:t>Roboty należy prowadzić zgodnie z polskimi normami i sztuką budowlaną pod nadzorem osób uprawnionych z zachowaniem przepisów BHP</w:t>
      </w:r>
    </w:p>
    <w:p w:rsidR="007713B2" w:rsidRDefault="007713B2">
      <w:pPr>
        <w:pStyle w:val="Tekstpodstawowy"/>
        <w:spacing w:before="8"/>
        <w:ind w:left="0"/>
        <w:rPr>
          <w:sz w:val="25"/>
        </w:rPr>
      </w:pPr>
    </w:p>
    <w:p w:rsidR="007713B2" w:rsidRDefault="009C418D">
      <w:pPr>
        <w:pStyle w:val="Akapitzlist"/>
        <w:numPr>
          <w:ilvl w:val="0"/>
          <w:numId w:val="8"/>
        </w:numPr>
        <w:tabs>
          <w:tab w:val="left" w:pos="732"/>
        </w:tabs>
        <w:ind w:firstLine="0"/>
        <w:jc w:val="both"/>
        <w:rPr>
          <w:sz w:val="24"/>
        </w:rPr>
      </w:pPr>
      <w:r>
        <w:rPr>
          <w:w w:val="105"/>
          <w:sz w:val="24"/>
        </w:rPr>
        <w:t>KLAUZULA</w:t>
      </w:r>
    </w:p>
    <w:p w:rsidR="007713B2" w:rsidRDefault="009C418D">
      <w:pPr>
        <w:pStyle w:val="Akapitzlist"/>
        <w:numPr>
          <w:ilvl w:val="0"/>
          <w:numId w:val="4"/>
        </w:numPr>
        <w:tabs>
          <w:tab w:val="left" w:pos="867"/>
          <w:tab w:val="left" w:pos="868"/>
        </w:tabs>
        <w:spacing w:before="55"/>
        <w:ind w:right="613" w:firstLine="0"/>
        <w:jc w:val="both"/>
        <w:rPr>
          <w:sz w:val="20"/>
        </w:rPr>
      </w:pPr>
      <w:r>
        <w:rPr>
          <w:sz w:val="24"/>
        </w:rPr>
        <w:t>Wykonawca niżej wymienionego zakresu robót, powinien zapoznać się z całością dokumentacji jednocześnie i dokonać obliczeń dla poszczególnych zakresów</w:t>
      </w:r>
      <w:r>
        <w:rPr>
          <w:spacing w:val="-7"/>
          <w:sz w:val="24"/>
        </w:rPr>
        <w:t xml:space="preserve"> </w:t>
      </w:r>
      <w:r>
        <w:rPr>
          <w:sz w:val="24"/>
        </w:rPr>
        <w:t>robót.</w:t>
      </w:r>
    </w:p>
    <w:p w:rsidR="007713B2" w:rsidRDefault="009C418D">
      <w:pPr>
        <w:pStyle w:val="Akapitzlist"/>
        <w:numPr>
          <w:ilvl w:val="0"/>
          <w:numId w:val="4"/>
        </w:numPr>
        <w:tabs>
          <w:tab w:val="left" w:pos="869"/>
        </w:tabs>
        <w:ind w:right="610" w:firstLine="0"/>
        <w:jc w:val="both"/>
        <w:rPr>
          <w:sz w:val="24"/>
        </w:rPr>
      </w:pPr>
      <w:r>
        <w:rPr>
          <w:sz w:val="24"/>
        </w:rPr>
        <w:t>Wszystkie specyfikacje urządzeń i rysunki szczegółowe proponowane przez Wykonawcę będą zatwierdzane przez Inwestora lub Biuro</w:t>
      </w:r>
      <w:r>
        <w:rPr>
          <w:spacing w:val="-5"/>
          <w:sz w:val="24"/>
        </w:rPr>
        <w:t xml:space="preserve"> </w:t>
      </w:r>
      <w:r>
        <w:rPr>
          <w:sz w:val="24"/>
        </w:rPr>
        <w:t>Projektów.</w:t>
      </w:r>
    </w:p>
    <w:p w:rsidR="007713B2" w:rsidRDefault="009C418D">
      <w:pPr>
        <w:pStyle w:val="Akapitzlist"/>
        <w:numPr>
          <w:ilvl w:val="0"/>
          <w:numId w:val="4"/>
        </w:numPr>
        <w:tabs>
          <w:tab w:val="left" w:pos="869"/>
        </w:tabs>
        <w:ind w:right="613" w:firstLine="0"/>
        <w:jc w:val="both"/>
        <w:rPr>
          <w:sz w:val="24"/>
        </w:rPr>
      </w:pPr>
      <w:r>
        <w:rPr>
          <w:sz w:val="24"/>
        </w:rPr>
        <w:t>W przypadku stosowania jakichkolwiek rozwiązań systemowych należy przy wycenie uwzględnić wszystkie elementy danego systemu niezbędne do zrealizowania całości</w:t>
      </w:r>
      <w:r>
        <w:rPr>
          <w:spacing w:val="-16"/>
          <w:sz w:val="24"/>
        </w:rPr>
        <w:t xml:space="preserve"> </w:t>
      </w:r>
      <w:r>
        <w:rPr>
          <w:sz w:val="24"/>
        </w:rPr>
        <w:t>prac.</w:t>
      </w:r>
    </w:p>
    <w:p w:rsidR="007713B2" w:rsidRDefault="009C418D">
      <w:pPr>
        <w:pStyle w:val="Akapitzlist"/>
        <w:numPr>
          <w:ilvl w:val="0"/>
          <w:numId w:val="4"/>
        </w:numPr>
        <w:tabs>
          <w:tab w:val="left" w:pos="869"/>
        </w:tabs>
        <w:ind w:right="613" w:firstLine="0"/>
        <w:jc w:val="both"/>
        <w:rPr>
          <w:sz w:val="24"/>
        </w:rPr>
      </w:pPr>
      <w:r>
        <w:rPr>
          <w:sz w:val="24"/>
        </w:rPr>
        <w:t>Niezależnie od stopnia dokładności i precyzji dokumentów otrzymanych od Inwestora, definiującej usługę do wykonania, Wykonawca zobowiązany jest do uzyskania dobrego rezultatu końcowego. W związku z tym wykonane instalacje muszą zapewnić utrzymanie założonych</w:t>
      </w:r>
      <w:r>
        <w:rPr>
          <w:spacing w:val="-4"/>
          <w:sz w:val="24"/>
        </w:rPr>
        <w:t xml:space="preserve"> </w:t>
      </w:r>
      <w:r>
        <w:rPr>
          <w:sz w:val="24"/>
        </w:rPr>
        <w:t>parametrów.</w:t>
      </w:r>
    </w:p>
    <w:p w:rsidR="007713B2" w:rsidRDefault="009C418D">
      <w:pPr>
        <w:pStyle w:val="Akapitzlist"/>
        <w:numPr>
          <w:ilvl w:val="0"/>
          <w:numId w:val="4"/>
        </w:numPr>
        <w:tabs>
          <w:tab w:val="left" w:pos="869"/>
        </w:tabs>
        <w:ind w:right="612" w:firstLine="0"/>
        <w:jc w:val="both"/>
        <w:rPr>
          <w:sz w:val="24"/>
        </w:rPr>
      </w:pPr>
      <w:r>
        <w:rPr>
          <w:sz w:val="24"/>
        </w:rPr>
        <w:t>Specyfikacje i opisy uwzględniają standard minimalny dla materiałów i instalacji, niezbędny do właściwego funkcjonowania projektowanego obiektu. Wykonawca może zaproponować alternatywne rozwiązania pod warunkiem zachowania minimalnego wymaganego standardu – do akceptacji przez</w:t>
      </w:r>
      <w:r>
        <w:rPr>
          <w:spacing w:val="4"/>
          <w:sz w:val="24"/>
        </w:rPr>
        <w:t xml:space="preserve"> </w:t>
      </w:r>
      <w:r>
        <w:rPr>
          <w:sz w:val="24"/>
        </w:rPr>
        <w:t>Inwestora.</w:t>
      </w:r>
    </w:p>
    <w:p w:rsidR="007713B2" w:rsidRDefault="007713B2">
      <w:pPr>
        <w:jc w:val="both"/>
        <w:rPr>
          <w:sz w:val="24"/>
        </w:rPr>
        <w:sectPr w:rsidR="007713B2">
          <w:pgSz w:w="11910" w:h="16840"/>
          <w:pgMar w:top="1400" w:right="520" w:bottom="1100" w:left="1400" w:header="727" w:footer="915" w:gutter="0"/>
          <w:cols w:space="708"/>
        </w:sectPr>
      </w:pPr>
    </w:p>
    <w:p w:rsidR="007713B2" w:rsidRDefault="007713B2">
      <w:pPr>
        <w:pStyle w:val="Tekstpodstawowy"/>
        <w:spacing w:before="10"/>
        <w:ind w:left="0"/>
        <w:rPr>
          <w:sz w:val="21"/>
        </w:rPr>
      </w:pPr>
    </w:p>
    <w:p w:rsidR="007713B2" w:rsidRDefault="00661B4C">
      <w:pPr>
        <w:pStyle w:val="Tekstpodstawowy"/>
        <w:spacing w:line="20" w:lineRule="exact"/>
        <w:ind w:left="126"/>
        <w:rPr>
          <w:sz w:val="2"/>
        </w:rPr>
      </w:pPr>
      <w:r w:rsidRPr="00661B4C">
        <w:rPr>
          <w:sz w:val="2"/>
        </w:rPr>
      </w:r>
      <w:r>
        <w:rPr>
          <w:sz w:val="2"/>
        </w:rPr>
        <w:pict>
          <v:group id="_x0000_s2051" style="width:463.45pt;height:.5pt;mso-position-horizontal-relative:char;mso-position-vertical-relative:line" coordsize="9269,10">
            <v:line id="_x0000_s2052" style="position:absolute" from="0,5" to="9269,5" strokeweight=".48pt"/>
            <w10:anchorlock/>
          </v:group>
        </w:pict>
      </w:r>
    </w:p>
    <w:p w:rsidR="007713B2" w:rsidRDefault="009C418D">
      <w:pPr>
        <w:pStyle w:val="Akapitzlist"/>
        <w:numPr>
          <w:ilvl w:val="0"/>
          <w:numId w:val="4"/>
        </w:numPr>
        <w:tabs>
          <w:tab w:val="left" w:pos="868"/>
          <w:tab w:val="left" w:pos="869"/>
        </w:tabs>
        <w:spacing w:line="258" w:lineRule="exact"/>
        <w:ind w:left="868"/>
        <w:rPr>
          <w:sz w:val="24"/>
        </w:rPr>
      </w:pPr>
      <w:r>
        <w:rPr>
          <w:sz w:val="24"/>
        </w:rPr>
        <w:t>Rysunki</w:t>
      </w:r>
      <w:r>
        <w:rPr>
          <w:spacing w:val="31"/>
          <w:sz w:val="24"/>
        </w:rPr>
        <w:t xml:space="preserve"> </w:t>
      </w:r>
      <w:r>
        <w:rPr>
          <w:sz w:val="24"/>
        </w:rPr>
        <w:t>i</w:t>
      </w:r>
      <w:r>
        <w:rPr>
          <w:spacing w:val="32"/>
          <w:sz w:val="24"/>
        </w:rPr>
        <w:t xml:space="preserve"> </w:t>
      </w:r>
      <w:r>
        <w:rPr>
          <w:sz w:val="24"/>
        </w:rPr>
        <w:t>część</w:t>
      </w:r>
      <w:r>
        <w:rPr>
          <w:spacing w:val="32"/>
          <w:sz w:val="24"/>
        </w:rPr>
        <w:t xml:space="preserve"> </w:t>
      </w:r>
      <w:r>
        <w:rPr>
          <w:sz w:val="24"/>
        </w:rPr>
        <w:t>opisowa</w:t>
      </w:r>
      <w:r>
        <w:rPr>
          <w:spacing w:val="32"/>
          <w:sz w:val="24"/>
        </w:rPr>
        <w:t xml:space="preserve"> </w:t>
      </w:r>
      <w:r>
        <w:rPr>
          <w:sz w:val="24"/>
        </w:rPr>
        <w:t>są</w:t>
      </w:r>
      <w:r>
        <w:rPr>
          <w:spacing w:val="32"/>
          <w:sz w:val="24"/>
        </w:rPr>
        <w:t xml:space="preserve"> </w:t>
      </w:r>
      <w:r>
        <w:rPr>
          <w:sz w:val="24"/>
        </w:rPr>
        <w:t>dokumentami</w:t>
      </w:r>
      <w:r>
        <w:rPr>
          <w:spacing w:val="32"/>
          <w:sz w:val="24"/>
        </w:rPr>
        <w:t xml:space="preserve"> </w:t>
      </w:r>
      <w:r>
        <w:rPr>
          <w:sz w:val="24"/>
        </w:rPr>
        <w:t>wzajemnie</w:t>
      </w:r>
      <w:r>
        <w:rPr>
          <w:spacing w:val="32"/>
          <w:sz w:val="24"/>
        </w:rPr>
        <w:t xml:space="preserve"> </w:t>
      </w:r>
      <w:r>
        <w:rPr>
          <w:sz w:val="24"/>
        </w:rPr>
        <w:t>się</w:t>
      </w:r>
      <w:r>
        <w:rPr>
          <w:spacing w:val="32"/>
          <w:sz w:val="24"/>
        </w:rPr>
        <w:t xml:space="preserve"> </w:t>
      </w:r>
      <w:r>
        <w:rPr>
          <w:sz w:val="24"/>
        </w:rPr>
        <w:t>uzupełniającymi.</w:t>
      </w:r>
      <w:r>
        <w:rPr>
          <w:spacing w:val="32"/>
          <w:sz w:val="24"/>
        </w:rPr>
        <w:t xml:space="preserve"> </w:t>
      </w:r>
      <w:r>
        <w:rPr>
          <w:sz w:val="24"/>
        </w:rPr>
        <w:t>Wszystkie</w:t>
      </w:r>
    </w:p>
    <w:p w:rsidR="007713B2" w:rsidRDefault="009C418D">
      <w:pPr>
        <w:pStyle w:val="Tekstpodstawowy"/>
        <w:ind w:right="609"/>
        <w:jc w:val="both"/>
      </w:pPr>
      <w:r>
        <w:t>elementy ujęte w specyfikacji (opisie), a nie ujęte na rysunkach lub ujęte na rysunkach a nie ujęte w specyfikacji winne być traktowane tak jakby były ujęte w obu. W przypadku rozbieżności w jakimkolwiek z elementów dokumentacji należy zgłosić projektantowi, który zobowiązany będzie do pisemnego rozstrzygnięcia problemu.</w:t>
      </w:r>
    </w:p>
    <w:p w:rsidR="007713B2" w:rsidRDefault="009C418D">
      <w:pPr>
        <w:pStyle w:val="Akapitzlist"/>
        <w:numPr>
          <w:ilvl w:val="0"/>
          <w:numId w:val="4"/>
        </w:numPr>
        <w:tabs>
          <w:tab w:val="left" w:pos="869"/>
        </w:tabs>
        <w:ind w:right="612" w:firstLine="0"/>
        <w:jc w:val="both"/>
        <w:rPr>
          <w:sz w:val="24"/>
        </w:rPr>
      </w:pPr>
      <w:r>
        <w:rPr>
          <w:sz w:val="24"/>
        </w:rPr>
        <w:t>Wszystkie elementy nie ujęte w niniejszym opracowaniu (opis, specyfikacja, rysunki), a zdaniem Wykonawcy niezbędne do prawidłowego działania instalacji nie zwalniają Wykonawcy z ich zamontowania i</w:t>
      </w:r>
      <w:r>
        <w:rPr>
          <w:spacing w:val="-5"/>
          <w:sz w:val="24"/>
        </w:rPr>
        <w:t xml:space="preserve"> </w:t>
      </w:r>
      <w:r>
        <w:rPr>
          <w:sz w:val="24"/>
        </w:rPr>
        <w:t>dostarczenia.</w:t>
      </w:r>
    </w:p>
    <w:p w:rsidR="007713B2" w:rsidRDefault="009C418D">
      <w:pPr>
        <w:pStyle w:val="Akapitzlist"/>
        <w:numPr>
          <w:ilvl w:val="0"/>
          <w:numId w:val="4"/>
        </w:numPr>
        <w:tabs>
          <w:tab w:val="left" w:pos="869"/>
        </w:tabs>
        <w:ind w:right="612" w:firstLine="0"/>
        <w:jc w:val="both"/>
        <w:rPr>
          <w:sz w:val="24"/>
        </w:rPr>
      </w:pPr>
      <w:r>
        <w:rPr>
          <w:sz w:val="24"/>
        </w:rPr>
        <w:t>W przypadku błędu, pomyłki lub wątpliwości interpretacyjnych Wykonawca, przed złożeniem oferty, powinien wyjaśnić sporne kwestie z Inwestorem, który jako jedyny jest upoważniony do wprowadzania zmian. Wszelkie niesygnalizowane niejasności będą interpretowane z korzyścią dla Inwestora.</w:t>
      </w:r>
    </w:p>
    <w:p w:rsidR="007713B2" w:rsidRDefault="009C418D">
      <w:pPr>
        <w:pStyle w:val="Akapitzlist"/>
        <w:numPr>
          <w:ilvl w:val="0"/>
          <w:numId w:val="4"/>
        </w:numPr>
        <w:tabs>
          <w:tab w:val="left" w:pos="869"/>
        </w:tabs>
        <w:ind w:right="613" w:firstLine="0"/>
        <w:jc w:val="both"/>
        <w:rPr>
          <w:sz w:val="24"/>
        </w:rPr>
      </w:pPr>
      <w:r>
        <w:rPr>
          <w:sz w:val="24"/>
        </w:rPr>
        <w:t>W przypadku konieczności inne elementy, oznaczenia lub specyfikacje mogą zostać dobrane przez</w:t>
      </w:r>
      <w:r>
        <w:rPr>
          <w:spacing w:val="-1"/>
          <w:sz w:val="24"/>
        </w:rPr>
        <w:t xml:space="preserve"> </w:t>
      </w:r>
      <w:r>
        <w:rPr>
          <w:sz w:val="24"/>
        </w:rPr>
        <w:t>projektanta.</w:t>
      </w:r>
    </w:p>
    <w:p w:rsidR="007713B2" w:rsidRDefault="009C418D">
      <w:pPr>
        <w:pStyle w:val="Akapitzlist"/>
        <w:numPr>
          <w:ilvl w:val="0"/>
          <w:numId w:val="4"/>
        </w:numPr>
        <w:tabs>
          <w:tab w:val="left" w:pos="868"/>
          <w:tab w:val="left" w:pos="869"/>
        </w:tabs>
        <w:ind w:left="868"/>
        <w:rPr>
          <w:sz w:val="24"/>
        </w:rPr>
      </w:pPr>
      <w:r>
        <w:rPr>
          <w:sz w:val="24"/>
        </w:rPr>
        <w:t>Do zakresu prac Wykonawcy wchodzą próby, regulacja i uruchomienia</w:t>
      </w:r>
      <w:r>
        <w:rPr>
          <w:spacing w:val="-11"/>
          <w:sz w:val="24"/>
        </w:rPr>
        <w:t xml:space="preserve"> </w:t>
      </w:r>
      <w:r>
        <w:rPr>
          <w:sz w:val="24"/>
        </w:rPr>
        <w:t>urządzeń</w:t>
      </w:r>
    </w:p>
    <w:p w:rsidR="007713B2" w:rsidRDefault="009C418D">
      <w:pPr>
        <w:pStyle w:val="Tekstpodstawowy"/>
        <w:ind w:right="612"/>
        <w:jc w:val="both"/>
      </w:pPr>
      <w:r>
        <w:t>i instalacji wg obowiązujących norm i przepisów oraz oddanie ich do użytkowania lub eksploatacji zgodnie z obowiązującą procedurą.</w:t>
      </w:r>
    </w:p>
    <w:p w:rsidR="007713B2" w:rsidRDefault="007713B2">
      <w:pPr>
        <w:pStyle w:val="Tekstpodstawowy"/>
        <w:ind w:left="0"/>
      </w:pPr>
    </w:p>
    <w:p w:rsidR="007713B2" w:rsidRDefault="009C418D">
      <w:pPr>
        <w:pStyle w:val="Tekstpodstawowy"/>
        <w:jc w:val="both"/>
      </w:pPr>
      <w:r>
        <w:t>.</w:t>
      </w:r>
    </w:p>
    <w:p w:rsidR="007713B2" w:rsidRDefault="007713B2">
      <w:pPr>
        <w:jc w:val="both"/>
        <w:sectPr w:rsidR="007713B2">
          <w:footerReference w:type="default" r:id="rId20"/>
          <w:pgSz w:w="11910" w:h="16840"/>
          <w:pgMar w:top="1400" w:right="520" w:bottom="1100" w:left="1400" w:header="727" w:footer="915" w:gutter="0"/>
          <w:pgNumType w:start="40"/>
          <w:cols w:space="708"/>
        </w:sectPr>
      </w:pPr>
    </w:p>
    <w:p w:rsidR="007713B2" w:rsidRDefault="007713B2">
      <w:pPr>
        <w:pStyle w:val="Tekstpodstawowy"/>
        <w:spacing w:before="5"/>
        <w:ind w:left="0"/>
        <w:rPr>
          <w:sz w:val="29"/>
        </w:rPr>
      </w:pPr>
    </w:p>
    <w:p w:rsidR="007713B2" w:rsidRDefault="009C418D">
      <w:pPr>
        <w:pStyle w:val="Akapitzlist"/>
        <w:numPr>
          <w:ilvl w:val="0"/>
          <w:numId w:val="8"/>
        </w:numPr>
        <w:tabs>
          <w:tab w:val="left" w:pos="731"/>
          <w:tab w:val="left" w:pos="732"/>
        </w:tabs>
        <w:spacing w:before="90"/>
        <w:ind w:firstLine="0"/>
        <w:rPr>
          <w:sz w:val="24"/>
        </w:rPr>
      </w:pPr>
      <w:r>
        <w:rPr>
          <w:w w:val="105"/>
          <w:sz w:val="24"/>
        </w:rPr>
        <w:t>SPIS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RYSUNKÓW</w:t>
      </w:r>
    </w:p>
    <w:p w:rsidR="007713B2" w:rsidRDefault="009C418D">
      <w:pPr>
        <w:pStyle w:val="Akapitzlist"/>
        <w:numPr>
          <w:ilvl w:val="0"/>
          <w:numId w:val="3"/>
        </w:numPr>
        <w:tabs>
          <w:tab w:val="left" w:pos="341"/>
          <w:tab w:val="left" w:pos="5123"/>
        </w:tabs>
        <w:spacing w:before="118"/>
        <w:rPr>
          <w:sz w:val="24"/>
        </w:rPr>
      </w:pPr>
      <w:r>
        <w:rPr>
          <w:sz w:val="24"/>
        </w:rPr>
        <w:t>Sytuacja</w:t>
      </w:r>
      <w:r>
        <w:rPr>
          <w:sz w:val="24"/>
        </w:rPr>
        <w:tab/>
        <w:t>skala</w:t>
      </w:r>
      <w:r>
        <w:rPr>
          <w:spacing w:val="-1"/>
          <w:sz w:val="24"/>
        </w:rPr>
        <w:t xml:space="preserve"> </w:t>
      </w:r>
      <w:r>
        <w:rPr>
          <w:sz w:val="24"/>
        </w:rPr>
        <w:t>1:500</w:t>
      </w:r>
    </w:p>
    <w:p w:rsidR="007713B2" w:rsidRDefault="009C418D">
      <w:pPr>
        <w:pStyle w:val="Akapitzlist"/>
        <w:numPr>
          <w:ilvl w:val="0"/>
          <w:numId w:val="3"/>
        </w:numPr>
        <w:tabs>
          <w:tab w:val="left" w:pos="400"/>
          <w:tab w:val="left" w:pos="5122"/>
        </w:tabs>
        <w:spacing w:before="141"/>
        <w:ind w:left="400" w:hanging="240"/>
        <w:rPr>
          <w:sz w:val="24"/>
        </w:rPr>
      </w:pPr>
      <w:r>
        <w:rPr>
          <w:sz w:val="24"/>
        </w:rPr>
        <w:t>Rzut</w:t>
      </w:r>
      <w:r>
        <w:rPr>
          <w:spacing w:val="1"/>
          <w:sz w:val="24"/>
        </w:rPr>
        <w:t xml:space="preserve"> </w:t>
      </w:r>
      <w:r>
        <w:rPr>
          <w:sz w:val="24"/>
        </w:rPr>
        <w:t>piwnic</w:t>
      </w:r>
      <w:r>
        <w:rPr>
          <w:sz w:val="24"/>
        </w:rPr>
        <w:tab/>
        <w:t>skala 1:100</w:t>
      </w:r>
    </w:p>
    <w:p w:rsidR="007713B2" w:rsidRDefault="009C418D">
      <w:pPr>
        <w:pStyle w:val="Akapitzlist"/>
        <w:numPr>
          <w:ilvl w:val="0"/>
          <w:numId w:val="3"/>
        </w:numPr>
        <w:tabs>
          <w:tab w:val="left" w:pos="400"/>
          <w:tab w:val="left" w:pos="5124"/>
        </w:tabs>
        <w:spacing w:before="139"/>
        <w:ind w:left="400" w:hanging="240"/>
        <w:rPr>
          <w:sz w:val="24"/>
        </w:rPr>
      </w:pPr>
      <w:r>
        <w:rPr>
          <w:sz w:val="24"/>
        </w:rPr>
        <w:t>Rzut parteru</w:t>
      </w:r>
      <w:r>
        <w:rPr>
          <w:sz w:val="24"/>
        </w:rPr>
        <w:tab/>
        <w:t>skala</w:t>
      </w:r>
      <w:r>
        <w:rPr>
          <w:spacing w:val="-3"/>
          <w:sz w:val="24"/>
        </w:rPr>
        <w:t xml:space="preserve"> </w:t>
      </w:r>
      <w:r>
        <w:rPr>
          <w:sz w:val="24"/>
        </w:rPr>
        <w:t>1:100</w:t>
      </w:r>
    </w:p>
    <w:p w:rsidR="007713B2" w:rsidRDefault="009C418D">
      <w:pPr>
        <w:pStyle w:val="Akapitzlist"/>
        <w:numPr>
          <w:ilvl w:val="0"/>
          <w:numId w:val="3"/>
        </w:numPr>
        <w:tabs>
          <w:tab w:val="left" w:pos="400"/>
          <w:tab w:val="left" w:pos="5122"/>
        </w:tabs>
        <w:spacing w:before="140"/>
        <w:ind w:left="400" w:hanging="240"/>
        <w:rPr>
          <w:sz w:val="24"/>
        </w:rPr>
      </w:pPr>
      <w:r>
        <w:rPr>
          <w:sz w:val="24"/>
        </w:rPr>
        <w:t>Rzut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piętra</w:t>
      </w:r>
      <w:r>
        <w:rPr>
          <w:sz w:val="24"/>
        </w:rPr>
        <w:tab/>
        <w:t>skala</w:t>
      </w:r>
      <w:r>
        <w:rPr>
          <w:spacing w:val="-1"/>
          <w:sz w:val="24"/>
        </w:rPr>
        <w:t xml:space="preserve"> </w:t>
      </w:r>
      <w:r>
        <w:rPr>
          <w:sz w:val="24"/>
        </w:rPr>
        <w:t>1:100</w:t>
      </w:r>
    </w:p>
    <w:p w:rsidR="007713B2" w:rsidRDefault="009C418D">
      <w:pPr>
        <w:pStyle w:val="Akapitzlist"/>
        <w:numPr>
          <w:ilvl w:val="0"/>
          <w:numId w:val="3"/>
        </w:numPr>
        <w:tabs>
          <w:tab w:val="left" w:pos="400"/>
          <w:tab w:val="left" w:pos="5123"/>
        </w:tabs>
        <w:spacing w:before="141"/>
        <w:ind w:left="400" w:hanging="240"/>
        <w:rPr>
          <w:sz w:val="24"/>
        </w:rPr>
      </w:pPr>
      <w:r>
        <w:rPr>
          <w:sz w:val="24"/>
        </w:rPr>
        <w:t>Elewacje,</w:t>
      </w:r>
      <w:r>
        <w:rPr>
          <w:spacing w:val="-1"/>
          <w:sz w:val="24"/>
        </w:rPr>
        <w:t xml:space="preserve"> </w:t>
      </w:r>
      <w:r>
        <w:rPr>
          <w:sz w:val="24"/>
        </w:rPr>
        <w:t>przekrój poprzeczny</w:t>
      </w:r>
      <w:r>
        <w:rPr>
          <w:sz w:val="24"/>
        </w:rPr>
        <w:tab/>
        <w:t>skala</w:t>
      </w:r>
      <w:r>
        <w:rPr>
          <w:spacing w:val="-3"/>
          <w:sz w:val="24"/>
        </w:rPr>
        <w:t xml:space="preserve"> </w:t>
      </w:r>
      <w:r>
        <w:rPr>
          <w:sz w:val="24"/>
        </w:rPr>
        <w:t>1:200</w:t>
      </w:r>
    </w:p>
    <w:p w:rsidR="007713B2" w:rsidRDefault="009C418D">
      <w:pPr>
        <w:pStyle w:val="Akapitzlist"/>
        <w:numPr>
          <w:ilvl w:val="0"/>
          <w:numId w:val="3"/>
        </w:numPr>
        <w:tabs>
          <w:tab w:val="left" w:pos="400"/>
          <w:tab w:val="left" w:pos="5122"/>
        </w:tabs>
        <w:spacing w:before="140"/>
        <w:ind w:left="400" w:hanging="240"/>
        <w:rPr>
          <w:sz w:val="24"/>
        </w:rPr>
      </w:pPr>
      <w:r>
        <w:rPr>
          <w:sz w:val="24"/>
        </w:rPr>
        <w:t>Elewacje</w:t>
      </w:r>
      <w:r>
        <w:rPr>
          <w:sz w:val="24"/>
        </w:rPr>
        <w:tab/>
        <w:t>skala</w:t>
      </w:r>
      <w:r>
        <w:rPr>
          <w:spacing w:val="-1"/>
          <w:sz w:val="24"/>
        </w:rPr>
        <w:t xml:space="preserve"> </w:t>
      </w:r>
      <w:r>
        <w:rPr>
          <w:sz w:val="24"/>
        </w:rPr>
        <w:t>1:200</w:t>
      </w:r>
    </w:p>
    <w:p w:rsidR="007713B2" w:rsidRDefault="009C418D">
      <w:pPr>
        <w:pStyle w:val="Akapitzlist"/>
        <w:numPr>
          <w:ilvl w:val="0"/>
          <w:numId w:val="3"/>
        </w:numPr>
        <w:tabs>
          <w:tab w:val="left" w:pos="400"/>
        </w:tabs>
        <w:spacing w:before="139"/>
        <w:ind w:left="400" w:hanging="240"/>
        <w:rPr>
          <w:sz w:val="24"/>
        </w:rPr>
      </w:pPr>
      <w:r>
        <w:rPr>
          <w:sz w:val="24"/>
        </w:rPr>
        <w:t>Wizualizacja</w:t>
      </w:r>
    </w:p>
    <w:p w:rsidR="007713B2" w:rsidRDefault="009C418D">
      <w:pPr>
        <w:pStyle w:val="Akapitzlist"/>
        <w:numPr>
          <w:ilvl w:val="0"/>
          <w:numId w:val="3"/>
        </w:numPr>
        <w:tabs>
          <w:tab w:val="left" w:pos="400"/>
        </w:tabs>
        <w:spacing w:before="141"/>
        <w:ind w:left="400" w:hanging="240"/>
        <w:rPr>
          <w:sz w:val="24"/>
        </w:rPr>
      </w:pPr>
      <w:r>
        <w:rPr>
          <w:sz w:val="24"/>
        </w:rPr>
        <w:t>Wizualizacja</w:t>
      </w:r>
    </w:p>
    <w:p w:rsidR="007713B2" w:rsidRDefault="007713B2">
      <w:pPr>
        <w:rPr>
          <w:sz w:val="24"/>
        </w:rPr>
        <w:sectPr w:rsidR="007713B2">
          <w:headerReference w:type="default" r:id="rId21"/>
          <w:footerReference w:type="default" r:id="rId22"/>
          <w:pgSz w:w="11910" w:h="16840"/>
          <w:pgMar w:top="1580" w:right="520" w:bottom="280" w:left="1400" w:header="0" w:footer="0" w:gutter="0"/>
          <w:cols w:space="708"/>
        </w:sectPr>
      </w:pPr>
    </w:p>
    <w:p w:rsidR="007713B2" w:rsidRDefault="009C418D">
      <w:pPr>
        <w:spacing w:before="79"/>
        <w:ind w:left="160" w:right="3857"/>
        <w:rPr>
          <w:sz w:val="20"/>
        </w:rPr>
      </w:pPr>
      <w:r>
        <w:rPr>
          <w:w w:val="105"/>
          <w:sz w:val="20"/>
        </w:rPr>
        <w:t xml:space="preserve">ROZBUDOWA SZPITALA SPECJALISTYCZNEGO W JAŚLE </w:t>
      </w:r>
      <w:r>
        <w:rPr>
          <w:w w:val="110"/>
          <w:sz w:val="20"/>
        </w:rPr>
        <w:t>ETAP I</w:t>
      </w:r>
    </w:p>
    <w:p w:rsidR="007713B2" w:rsidRDefault="009C418D">
      <w:pPr>
        <w:spacing w:before="1"/>
        <w:ind w:left="160"/>
        <w:rPr>
          <w:sz w:val="20"/>
        </w:rPr>
      </w:pPr>
      <w:r>
        <w:rPr>
          <w:w w:val="105"/>
          <w:sz w:val="20"/>
        </w:rPr>
        <w:t>ODDZIAŁ PSYCHIATRYCZNY Z PORADNIAMI</w:t>
      </w:r>
    </w:p>
    <w:p w:rsidR="007713B2" w:rsidRDefault="00661B4C">
      <w:pPr>
        <w:pStyle w:val="Tekstpodstawowy"/>
        <w:spacing w:before="6"/>
        <w:ind w:left="0"/>
        <w:rPr>
          <w:sz w:val="18"/>
        </w:rPr>
      </w:pPr>
      <w:r w:rsidRPr="00661B4C">
        <w:pict>
          <v:line id="_x0000_s2050" style="position:absolute;z-index:-251674112;mso-wrap-distance-left:0;mso-wrap-distance-right:0;mso-position-horizontal-relative:page" from="76.55pt,12.85pt" to="540pt,12.85pt" strokeweight=".48pt">
            <w10:wrap type="topAndBottom" anchorx="page"/>
          </v:line>
        </w:pict>
      </w:r>
    </w:p>
    <w:p w:rsidR="007713B2" w:rsidRDefault="007713B2">
      <w:pPr>
        <w:pStyle w:val="Tekstpodstawowy"/>
        <w:spacing w:before="1"/>
        <w:ind w:left="0"/>
        <w:rPr>
          <w:sz w:val="26"/>
        </w:rPr>
      </w:pPr>
    </w:p>
    <w:p w:rsidR="007713B2" w:rsidRDefault="009C418D">
      <w:pPr>
        <w:pStyle w:val="Heading1"/>
        <w:tabs>
          <w:tab w:val="left" w:pos="1200"/>
        </w:tabs>
        <w:ind w:firstLine="0"/>
      </w:pPr>
      <w:r>
        <w:rPr>
          <w:w w:val="110"/>
        </w:rPr>
        <w:t>II.</w:t>
      </w:r>
      <w:r>
        <w:rPr>
          <w:w w:val="110"/>
        </w:rPr>
        <w:tab/>
        <w:t>CZĘŚĆ</w:t>
      </w:r>
      <w:r>
        <w:rPr>
          <w:spacing w:val="-14"/>
          <w:w w:val="110"/>
        </w:rPr>
        <w:t xml:space="preserve"> </w:t>
      </w:r>
      <w:r>
        <w:rPr>
          <w:w w:val="110"/>
        </w:rPr>
        <w:t>RAFICZNA</w:t>
      </w:r>
    </w:p>
    <w:sectPr w:rsidR="007713B2" w:rsidSect="007713B2">
      <w:headerReference w:type="default" r:id="rId23"/>
      <w:footerReference w:type="default" r:id="rId24"/>
      <w:pgSz w:w="11910" w:h="16840"/>
      <w:pgMar w:top="620" w:right="520" w:bottom="1100" w:left="1400" w:header="0" w:footer="915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418D" w:rsidRDefault="009C418D" w:rsidP="007713B2">
      <w:r>
        <w:separator/>
      </w:r>
    </w:p>
  </w:endnote>
  <w:endnote w:type="continuationSeparator" w:id="1">
    <w:p w:rsidR="009C418D" w:rsidRDefault="009C418D" w:rsidP="007713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 PS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3B2" w:rsidRDefault="00661B4C">
    <w:pPr>
      <w:pStyle w:val="Tekstpodstawowy"/>
      <w:spacing w:line="14" w:lineRule="auto"/>
      <w:ind w:left="0"/>
      <w:rPr>
        <w:sz w:val="20"/>
      </w:rPr>
    </w:pPr>
    <w:r w:rsidRPr="00661B4C">
      <w:pict>
        <v:line id="_x0000_s1051" style="position:absolute;z-index:-93832;mso-position-horizontal-relative:page;mso-position-vertical-relative:page" from="76.55pt,782.2pt" to="540.1pt,782.2pt" strokeweight=".12pt">
          <w10:wrap anchorx="page" anchory="page"/>
        </v:line>
      </w:pict>
    </w:r>
    <w:r w:rsidRPr="00661B4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0" type="#_x0000_t202" style="position:absolute;margin-left:524.55pt;margin-top:782.35pt;width:9pt;height:13.05pt;z-index:-93808;mso-position-horizontal-relative:page;mso-position-vertical-relative:page" filled="f" stroked="f">
          <v:textbox inset="0,0,0,0">
            <w:txbxContent>
              <w:p w:rsidR="007713B2" w:rsidRDefault="00661B4C">
                <w:pPr>
                  <w:spacing w:before="10"/>
                  <w:ind w:left="40"/>
                  <w:rPr>
                    <w:sz w:val="20"/>
                  </w:rPr>
                </w:pPr>
                <w:r>
                  <w:fldChar w:fldCharType="begin"/>
                </w:r>
                <w:r w:rsidR="009C418D"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79728C">
                  <w:rPr>
                    <w:noProof/>
                    <w:w w:val="99"/>
                    <w:sz w:val="20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661B4C">
      <w:pict>
        <v:shape id="_x0000_s1049" type="#_x0000_t202" style="position:absolute;margin-left:77pt;margin-top:783.2pt;width:392.85pt;height:22.65pt;z-index:-93784;mso-position-horizontal-relative:page;mso-position-vertical-relative:page" filled="f" stroked="f">
          <v:textbox inset="0,0,0,0">
            <w:txbxContent>
              <w:p w:rsidR="007713B2" w:rsidRDefault="009C418D">
                <w:pPr>
                  <w:spacing w:before="12" w:line="247" w:lineRule="auto"/>
                  <w:ind w:left="20" w:right="16"/>
                  <w:rPr>
                    <w:sz w:val="18"/>
                  </w:rPr>
                </w:pPr>
                <w:r>
                  <w:rPr>
                    <w:sz w:val="18"/>
                  </w:rPr>
                  <w:t>MaUHAUS</w:t>
                </w:r>
                <w:r>
                  <w:rPr>
                    <w:spacing w:val="-1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PRACOWNIA</w:t>
                </w:r>
                <w:r>
                  <w:rPr>
                    <w:spacing w:val="-1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PROJEKTOWA</w:t>
                </w:r>
                <w:r>
                  <w:rPr>
                    <w:spacing w:val="-1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arch.</w:t>
                </w:r>
                <w:r>
                  <w:rPr>
                    <w:spacing w:val="-1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Marzena</w:t>
                </w:r>
                <w:r>
                  <w:rPr>
                    <w:spacing w:val="-1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Ulak-Opalska</w:t>
                </w:r>
                <w:r>
                  <w:rPr>
                    <w:spacing w:val="-1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Ul.</w:t>
                </w:r>
                <w:r>
                  <w:rPr>
                    <w:spacing w:val="-1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Jesionowa</w:t>
                </w:r>
                <w:r>
                  <w:rPr>
                    <w:spacing w:val="-1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11/5</w:t>
                </w:r>
                <w:r>
                  <w:rPr>
                    <w:spacing w:val="-1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30-221Kraków Kraków, sierpień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2019r.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3B2" w:rsidRDefault="00661B4C">
    <w:pPr>
      <w:pStyle w:val="Tekstpodstawowy"/>
      <w:spacing w:line="14" w:lineRule="auto"/>
      <w:ind w:left="0"/>
      <w:rPr>
        <w:sz w:val="20"/>
      </w:rPr>
    </w:pPr>
    <w:r w:rsidRPr="00661B4C">
      <w:pict>
        <v:line id="_x0000_s1047" style="position:absolute;z-index:-93736;mso-position-horizontal-relative:page;mso-position-vertical-relative:page" from="76.55pt,782.2pt" to="540.1pt,782.2pt" strokeweight=".12pt">
          <w10:wrap anchorx="page" anchory="page"/>
        </v:line>
      </w:pict>
    </w:r>
    <w:r w:rsidRPr="00661B4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519.65pt;margin-top:782.35pt;width:14.1pt;height:13.05pt;z-index:-93712;mso-position-horizontal-relative:page;mso-position-vertical-relative:page" filled="f" stroked="f">
          <v:textbox inset="0,0,0,0">
            <w:txbxContent>
              <w:p w:rsidR="007713B2" w:rsidRDefault="00661B4C">
                <w:pPr>
                  <w:spacing w:before="10"/>
                  <w:ind w:left="40"/>
                  <w:rPr>
                    <w:sz w:val="20"/>
                  </w:rPr>
                </w:pPr>
                <w:r>
                  <w:fldChar w:fldCharType="begin"/>
                </w:r>
                <w:r w:rsidR="009C418D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79728C">
                  <w:rPr>
                    <w:noProof/>
                    <w:sz w:val="20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661B4C">
      <w:pict>
        <v:shape id="_x0000_s1045" type="#_x0000_t202" style="position:absolute;margin-left:77pt;margin-top:783.2pt;width:392.85pt;height:22.65pt;z-index:-93688;mso-position-horizontal-relative:page;mso-position-vertical-relative:page" filled="f" stroked="f">
          <v:textbox inset="0,0,0,0">
            <w:txbxContent>
              <w:p w:rsidR="007713B2" w:rsidRDefault="009C418D">
                <w:pPr>
                  <w:spacing w:before="12" w:line="247" w:lineRule="auto"/>
                  <w:ind w:left="20" w:right="16"/>
                  <w:rPr>
                    <w:sz w:val="18"/>
                  </w:rPr>
                </w:pPr>
                <w:r>
                  <w:rPr>
                    <w:sz w:val="18"/>
                  </w:rPr>
                  <w:t>MaUHAUS</w:t>
                </w:r>
                <w:r>
                  <w:rPr>
                    <w:spacing w:val="-1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PRACOWNIA</w:t>
                </w:r>
                <w:r>
                  <w:rPr>
                    <w:spacing w:val="-1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PROJEKTOWA</w:t>
                </w:r>
                <w:r>
                  <w:rPr>
                    <w:spacing w:val="-1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arch.</w:t>
                </w:r>
                <w:r>
                  <w:rPr>
                    <w:spacing w:val="-1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Marzena</w:t>
                </w:r>
                <w:r>
                  <w:rPr>
                    <w:spacing w:val="-1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Ulak-Opalska</w:t>
                </w:r>
                <w:r>
                  <w:rPr>
                    <w:spacing w:val="-1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Ul.</w:t>
                </w:r>
                <w:r>
                  <w:rPr>
                    <w:spacing w:val="-1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Jesionowa</w:t>
                </w:r>
                <w:r>
                  <w:rPr>
                    <w:spacing w:val="-1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11/5</w:t>
                </w:r>
                <w:r>
                  <w:rPr>
                    <w:spacing w:val="-1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30-221Kraków Kraków, sierpień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2019r.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3B2" w:rsidRDefault="00661B4C">
    <w:pPr>
      <w:pStyle w:val="Tekstpodstawowy"/>
      <w:spacing w:line="14" w:lineRule="auto"/>
      <w:ind w:left="0"/>
      <w:rPr>
        <w:sz w:val="20"/>
      </w:rPr>
    </w:pPr>
    <w:r w:rsidRPr="00661B4C">
      <w:pict>
        <v:line id="_x0000_s1041" style="position:absolute;z-index:-93592;mso-position-horizontal-relative:page;mso-position-vertical-relative:page" from="76.55pt,782.2pt" to="540.1pt,782.2pt" strokeweight=".12pt">
          <w10:wrap anchorx="page" anchory="page"/>
        </v:line>
      </w:pict>
    </w:r>
    <w:r w:rsidRPr="00661B4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519.65pt;margin-top:782.35pt;width:14.1pt;height:13.05pt;z-index:-93568;mso-position-horizontal-relative:page;mso-position-vertical-relative:page" filled="f" stroked="f">
          <v:textbox inset="0,0,0,0">
            <w:txbxContent>
              <w:p w:rsidR="007713B2" w:rsidRDefault="00661B4C">
                <w:pPr>
                  <w:spacing w:before="10"/>
                  <w:ind w:left="40"/>
                  <w:rPr>
                    <w:sz w:val="20"/>
                  </w:rPr>
                </w:pPr>
                <w:r>
                  <w:fldChar w:fldCharType="begin"/>
                </w:r>
                <w:r w:rsidR="009C418D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222B6">
                  <w:rPr>
                    <w:noProof/>
                    <w:sz w:val="20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661B4C">
      <w:pict>
        <v:shape id="_x0000_s1039" type="#_x0000_t202" style="position:absolute;margin-left:77pt;margin-top:783.2pt;width:392.85pt;height:22.65pt;z-index:-93544;mso-position-horizontal-relative:page;mso-position-vertical-relative:page" filled="f" stroked="f">
          <v:textbox inset="0,0,0,0">
            <w:txbxContent>
              <w:p w:rsidR="007713B2" w:rsidRDefault="009C418D">
                <w:pPr>
                  <w:spacing w:before="12" w:line="247" w:lineRule="auto"/>
                  <w:ind w:left="20" w:right="16"/>
                  <w:rPr>
                    <w:sz w:val="18"/>
                  </w:rPr>
                </w:pPr>
                <w:r>
                  <w:rPr>
                    <w:sz w:val="18"/>
                  </w:rPr>
                  <w:t>MaUHAUS</w:t>
                </w:r>
                <w:r>
                  <w:rPr>
                    <w:spacing w:val="-1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PRACOWNIA</w:t>
                </w:r>
                <w:r>
                  <w:rPr>
                    <w:spacing w:val="-1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PROJEKTOWA</w:t>
                </w:r>
                <w:r>
                  <w:rPr>
                    <w:spacing w:val="-1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arch.</w:t>
                </w:r>
                <w:r>
                  <w:rPr>
                    <w:spacing w:val="-1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Marzena</w:t>
                </w:r>
                <w:r>
                  <w:rPr>
                    <w:spacing w:val="-1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Ulak-Opalska</w:t>
                </w:r>
                <w:r>
                  <w:rPr>
                    <w:spacing w:val="-1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Ul.</w:t>
                </w:r>
                <w:r>
                  <w:rPr>
                    <w:spacing w:val="-1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Jesionowa</w:t>
                </w:r>
                <w:r>
                  <w:rPr>
                    <w:spacing w:val="-1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11/5</w:t>
                </w:r>
                <w:r>
                  <w:rPr>
                    <w:spacing w:val="-1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30-221Kraków Kraków, sierpień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2019r.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3B2" w:rsidRDefault="00661B4C">
    <w:pPr>
      <w:pStyle w:val="Tekstpodstawowy"/>
      <w:spacing w:line="14" w:lineRule="auto"/>
      <w:ind w:left="0"/>
      <w:rPr>
        <w:sz w:val="20"/>
      </w:rPr>
    </w:pPr>
    <w:r w:rsidRPr="00661B4C">
      <w:pict>
        <v:line id="_x0000_s1038" style="position:absolute;z-index:-93520;mso-position-horizontal-relative:page;mso-position-vertical-relative:page" from="76.55pt,782.2pt" to="540.1pt,782.2pt" strokeweight=".12pt">
          <w10:wrap anchorx="page" anchory="page"/>
        </v:line>
      </w:pict>
    </w:r>
    <w:r w:rsidRPr="00661B4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519.65pt;margin-top:782.35pt;width:14.1pt;height:13.05pt;z-index:-93496;mso-position-horizontal-relative:page;mso-position-vertical-relative:page" filled="f" stroked="f">
          <v:textbox inset="0,0,0,0">
            <w:txbxContent>
              <w:p w:rsidR="007713B2" w:rsidRDefault="00661B4C">
                <w:pPr>
                  <w:spacing w:before="10"/>
                  <w:ind w:left="40"/>
                  <w:rPr>
                    <w:sz w:val="20"/>
                  </w:rPr>
                </w:pPr>
                <w:r>
                  <w:fldChar w:fldCharType="begin"/>
                </w:r>
                <w:r w:rsidR="009C418D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222B6">
                  <w:rPr>
                    <w:noProof/>
                    <w:sz w:val="20"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661B4C">
      <w:pict>
        <v:shape id="_x0000_s1036" type="#_x0000_t202" style="position:absolute;margin-left:77pt;margin-top:783.2pt;width:392.85pt;height:22.65pt;z-index:-93472;mso-position-horizontal-relative:page;mso-position-vertical-relative:page" filled="f" stroked="f">
          <v:textbox inset="0,0,0,0">
            <w:txbxContent>
              <w:p w:rsidR="007713B2" w:rsidRDefault="009C418D">
                <w:pPr>
                  <w:spacing w:before="12" w:line="247" w:lineRule="auto"/>
                  <w:ind w:left="20" w:right="16"/>
                  <w:rPr>
                    <w:sz w:val="18"/>
                  </w:rPr>
                </w:pPr>
                <w:r>
                  <w:rPr>
                    <w:sz w:val="18"/>
                  </w:rPr>
                  <w:t>MaUHAUS</w:t>
                </w:r>
                <w:r>
                  <w:rPr>
                    <w:spacing w:val="-1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PRACOWNIA</w:t>
                </w:r>
                <w:r>
                  <w:rPr>
                    <w:spacing w:val="-1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PROJEKTOWA</w:t>
                </w:r>
                <w:r>
                  <w:rPr>
                    <w:spacing w:val="-1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arch.</w:t>
                </w:r>
                <w:r>
                  <w:rPr>
                    <w:spacing w:val="-1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Marzena</w:t>
                </w:r>
                <w:r>
                  <w:rPr>
                    <w:spacing w:val="-1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Ulak-Opalska</w:t>
                </w:r>
                <w:r>
                  <w:rPr>
                    <w:spacing w:val="-1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Ul.</w:t>
                </w:r>
                <w:r>
                  <w:rPr>
                    <w:spacing w:val="-1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Jesionowa</w:t>
                </w:r>
                <w:r>
                  <w:rPr>
                    <w:spacing w:val="-1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11/5</w:t>
                </w:r>
                <w:r>
                  <w:rPr>
                    <w:spacing w:val="-1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30-221Kraków Kraków, sierpień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2019r.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3B2" w:rsidRDefault="00661B4C">
    <w:pPr>
      <w:pStyle w:val="Tekstpodstawowy"/>
      <w:spacing w:line="14" w:lineRule="auto"/>
      <w:ind w:left="0"/>
      <w:rPr>
        <w:sz w:val="20"/>
      </w:rPr>
    </w:pPr>
    <w:r w:rsidRPr="00661B4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519.65pt;margin-top:782.35pt;width:14.1pt;height:13.05pt;z-index:-93448;mso-position-horizontal-relative:page;mso-position-vertical-relative:page" filled="f" stroked="f">
          <v:textbox inset="0,0,0,0">
            <w:txbxContent>
              <w:p w:rsidR="007713B2" w:rsidRDefault="00661B4C">
                <w:pPr>
                  <w:spacing w:before="10"/>
                  <w:ind w:left="40"/>
                  <w:rPr>
                    <w:sz w:val="20"/>
                  </w:rPr>
                </w:pPr>
                <w:r>
                  <w:fldChar w:fldCharType="begin"/>
                </w:r>
                <w:r w:rsidR="009C418D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222B6">
                  <w:rPr>
                    <w:noProof/>
                    <w:sz w:val="20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661B4C">
      <w:pict>
        <v:shape id="_x0000_s1034" type="#_x0000_t202" style="position:absolute;margin-left:77pt;margin-top:783.2pt;width:392.85pt;height:22.65pt;z-index:-93424;mso-position-horizontal-relative:page;mso-position-vertical-relative:page" filled="f" stroked="f">
          <v:textbox inset="0,0,0,0">
            <w:txbxContent>
              <w:p w:rsidR="007713B2" w:rsidRDefault="009C418D">
                <w:pPr>
                  <w:spacing w:before="12" w:line="247" w:lineRule="auto"/>
                  <w:ind w:left="20" w:right="16"/>
                  <w:rPr>
                    <w:sz w:val="18"/>
                  </w:rPr>
                </w:pPr>
                <w:r>
                  <w:rPr>
                    <w:sz w:val="18"/>
                  </w:rPr>
                  <w:t>MaUHAUS</w:t>
                </w:r>
                <w:r>
                  <w:rPr>
                    <w:spacing w:val="-1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PRACOWNIA</w:t>
                </w:r>
                <w:r>
                  <w:rPr>
                    <w:spacing w:val="-1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PROJEKTOWA</w:t>
                </w:r>
                <w:r>
                  <w:rPr>
                    <w:spacing w:val="-1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arch.</w:t>
                </w:r>
                <w:r>
                  <w:rPr>
                    <w:spacing w:val="-1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Marzena</w:t>
                </w:r>
                <w:r>
                  <w:rPr>
                    <w:spacing w:val="-1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Ulak-Opalska</w:t>
                </w:r>
                <w:r>
                  <w:rPr>
                    <w:spacing w:val="-1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Ul.</w:t>
                </w:r>
                <w:r>
                  <w:rPr>
                    <w:spacing w:val="-1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Jesionowa</w:t>
                </w:r>
                <w:r>
                  <w:rPr>
                    <w:spacing w:val="-1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11/5</w:t>
                </w:r>
                <w:r>
                  <w:rPr>
                    <w:spacing w:val="-1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30-221Kraków Kraków, sierpień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2019r.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3B2" w:rsidRDefault="00661B4C">
    <w:pPr>
      <w:pStyle w:val="Tekstpodstawowy"/>
      <w:spacing w:line="14" w:lineRule="auto"/>
      <w:ind w:left="0"/>
      <w:rPr>
        <w:sz w:val="20"/>
      </w:rPr>
    </w:pPr>
    <w:r w:rsidRPr="00661B4C">
      <w:pict>
        <v:line id="_x0000_s1033" style="position:absolute;z-index:-93400;mso-position-horizontal-relative:page;mso-position-vertical-relative:page" from="76.55pt,782.2pt" to="540.1pt,782.2pt" strokeweight=".12pt">
          <w10:wrap anchorx="page" anchory="page"/>
        </v:line>
      </w:pict>
    </w:r>
    <w:r w:rsidRPr="00661B4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519.65pt;margin-top:782.35pt;width:14.1pt;height:13.05pt;z-index:-93376;mso-position-horizontal-relative:page;mso-position-vertical-relative:page" filled="f" stroked="f">
          <v:textbox inset="0,0,0,0">
            <w:txbxContent>
              <w:p w:rsidR="007713B2" w:rsidRDefault="00661B4C">
                <w:pPr>
                  <w:spacing w:before="10"/>
                  <w:ind w:left="40"/>
                  <w:rPr>
                    <w:sz w:val="20"/>
                  </w:rPr>
                </w:pPr>
                <w:r>
                  <w:fldChar w:fldCharType="begin"/>
                </w:r>
                <w:r w:rsidR="009C418D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222B6">
                  <w:rPr>
                    <w:noProof/>
                    <w:sz w:val="20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661B4C">
      <w:pict>
        <v:shape id="_x0000_s1031" type="#_x0000_t202" style="position:absolute;margin-left:77pt;margin-top:783.2pt;width:392.85pt;height:22.65pt;z-index:-93352;mso-position-horizontal-relative:page;mso-position-vertical-relative:page" filled="f" stroked="f">
          <v:textbox inset="0,0,0,0">
            <w:txbxContent>
              <w:p w:rsidR="007713B2" w:rsidRDefault="009C418D">
                <w:pPr>
                  <w:spacing w:before="12" w:line="247" w:lineRule="auto"/>
                  <w:ind w:left="20" w:right="16"/>
                  <w:rPr>
                    <w:sz w:val="18"/>
                  </w:rPr>
                </w:pPr>
                <w:r>
                  <w:rPr>
                    <w:sz w:val="18"/>
                  </w:rPr>
                  <w:t>MaUHAUS</w:t>
                </w:r>
                <w:r>
                  <w:rPr>
                    <w:spacing w:val="-1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PRACOWNIA</w:t>
                </w:r>
                <w:r>
                  <w:rPr>
                    <w:spacing w:val="-1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PROJEKTOWA</w:t>
                </w:r>
                <w:r>
                  <w:rPr>
                    <w:spacing w:val="-1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arch.</w:t>
                </w:r>
                <w:r>
                  <w:rPr>
                    <w:spacing w:val="-1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Marzena</w:t>
                </w:r>
                <w:r>
                  <w:rPr>
                    <w:spacing w:val="-1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Ulak-Opalska</w:t>
                </w:r>
                <w:r>
                  <w:rPr>
                    <w:spacing w:val="-1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Ul.</w:t>
                </w:r>
                <w:r>
                  <w:rPr>
                    <w:spacing w:val="-1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Jesionowa</w:t>
                </w:r>
                <w:r>
                  <w:rPr>
                    <w:spacing w:val="-1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11/5</w:t>
                </w:r>
                <w:r>
                  <w:rPr>
                    <w:spacing w:val="-1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30-221Kraków Kraków, sierpień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2019r.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3B2" w:rsidRDefault="00661B4C">
    <w:pPr>
      <w:pStyle w:val="Tekstpodstawowy"/>
      <w:spacing w:line="14" w:lineRule="auto"/>
      <w:ind w:left="0"/>
      <w:rPr>
        <w:sz w:val="20"/>
      </w:rPr>
    </w:pPr>
    <w:r w:rsidRPr="00661B4C">
      <w:pict>
        <v:line id="_x0000_s1030" style="position:absolute;z-index:-93328;mso-position-horizontal-relative:page;mso-position-vertical-relative:page" from="76.55pt,782.2pt" to="540.1pt,782.2pt" strokeweight=".12pt">
          <w10:wrap anchorx="page" anchory="page"/>
        </v:line>
      </w:pict>
    </w:r>
    <w:r w:rsidRPr="00661B4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519.65pt;margin-top:782.35pt;width:14.1pt;height:13.05pt;z-index:-93304;mso-position-horizontal-relative:page;mso-position-vertical-relative:page" filled="f" stroked="f">
          <v:textbox inset="0,0,0,0">
            <w:txbxContent>
              <w:p w:rsidR="007713B2" w:rsidRDefault="00661B4C">
                <w:pPr>
                  <w:spacing w:before="10"/>
                  <w:ind w:left="40"/>
                  <w:rPr>
                    <w:sz w:val="20"/>
                  </w:rPr>
                </w:pPr>
                <w:r>
                  <w:fldChar w:fldCharType="begin"/>
                </w:r>
                <w:r w:rsidR="009C418D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43480">
                  <w:rPr>
                    <w:noProof/>
                    <w:sz w:val="20"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661B4C">
      <w:pict>
        <v:shape id="_x0000_s1028" type="#_x0000_t202" style="position:absolute;margin-left:77pt;margin-top:783.2pt;width:392.85pt;height:22.65pt;z-index:-93280;mso-position-horizontal-relative:page;mso-position-vertical-relative:page" filled="f" stroked="f">
          <v:textbox inset="0,0,0,0">
            <w:txbxContent>
              <w:p w:rsidR="007713B2" w:rsidRDefault="009C418D">
                <w:pPr>
                  <w:spacing w:before="12" w:line="247" w:lineRule="auto"/>
                  <w:ind w:left="20" w:right="16"/>
                  <w:rPr>
                    <w:sz w:val="18"/>
                  </w:rPr>
                </w:pPr>
                <w:r>
                  <w:rPr>
                    <w:sz w:val="18"/>
                  </w:rPr>
                  <w:t>MaUHAUS</w:t>
                </w:r>
                <w:r>
                  <w:rPr>
                    <w:spacing w:val="-1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PRACOWNIA</w:t>
                </w:r>
                <w:r>
                  <w:rPr>
                    <w:spacing w:val="-1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PROJEKTOWA</w:t>
                </w:r>
                <w:r>
                  <w:rPr>
                    <w:spacing w:val="-1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arch.</w:t>
                </w:r>
                <w:r>
                  <w:rPr>
                    <w:spacing w:val="-1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Marzena</w:t>
                </w:r>
                <w:r>
                  <w:rPr>
                    <w:spacing w:val="-1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Ulak-Opalska</w:t>
                </w:r>
                <w:r>
                  <w:rPr>
                    <w:spacing w:val="-1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Ul.</w:t>
                </w:r>
                <w:r>
                  <w:rPr>
                    <w:spacing w:val="-1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Jesionowa</w:t>
                </w:r>
                <w:r>
                  <w:rPr>
                    <w:spacing w:val="-1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11/5</w:t>
                </w:r>
                <w:r>
                  <w:rPr>
                    <w:spacing w:val="-1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30-221Kraków Kraków, sierpień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2019r.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3B2" w:rsidRDefault="007713B2">
    <w:pPr>
      <w:pStyle w:val="Tekstpodstawowy"/>
      <w:spacing w:line="14" w:lineRule="auto"/>
      <w:ind w:left="0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3B2" w:rsidRDefault="00661B4C">
    <w:pPr>
      <w:pStyle w:val="Tekstpodstawowy"/>
      <w:spacing w:line="14" w:lineRule="auto"/>
      <w:ind w:left="0"/>
      <w:rPr>
        <w:sz w:val="20"/>
      </w:rPr>
    </w:pPr>
    <w:r w:rsidRPr="00661B4C">
      <w:pict>
        <v:line id="_x0000_s1027" style="position:absolute;z-index:-93256;mso-position-horizontal-relative:page;mso-position-vertical-relative:page" from="76.55pt,782.2pt" to="540.1pt,782.2pt" strokeweight=".12pt">
          <w10:wrap anchorx="page" anchory="page"/>
        </v:line>
      </w:pict>
    </w:r>
    <w:r w:rsidRPr="00661B4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20.65pt;margin-top:782.35pt;width:12.1pt;height:13.05pt;z-index:-93232;mso-position-horizontal-relative:page;mso-position-vertical-relative:page" filled="f" stroked="f">
          <v:textbox inset="0,0,0,0">
            <w:txbxContent>
              <w:p w:rsidR="007713B2" w:rsidRDefault="009C418D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42</w:t>
                </w:r>
              </w:p>
            </w:txbxContent>
          </v:textbox>
          <w10:wrap anchorx="page" anchory="page"/>
        </v:shape>
      </w:pict>
    </w:r>
    <w:r w:rsidRPr="00661B4C">
      <w:pict>
        <v:shape id="_x0000_s1025" type="#_x0000_t202" style="position:absolute;margin-left:77pt;margin-top:783.2pt;width:392.85pt;height:22.65pt;z-index:-93208;mso-position-horizontal-relative:page;mso-position-vertical-relative:page" filled="f" stroked="f">
          <v:textbox inset="0,0,0,0">
            <w:txbxContent>
              <w:p w:rsidR="007713B2" w:rsidRDefault="009C418D">
                <w:pPr>
                  <w:spacing w:before="12" w:line="247" w:lineRule="auto"/>
                  <w:ind w:left="20" w:right="16"/>
                  <w:rPr>
                    <w:sz w:val="18"/>
                  </w:rPr>
                </w:pPr>
                <w:r>
                  <w:rPr>
                    <w:sz w:val="18"/>
                  </w:rPr>
                  <w:t>MaUHAUS</w:t>
                </w:r>
                <w:r>
                  <w:rPr>
                    <w:spacing w:val="-1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PRACOWNIA</w:t>
                </w:r>
                <w:r>
                  <w:rPr>
                    <w:spacing w:val="-1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PROJEKTOWA</w:t>
                </w:r>
                <w:r>
                  <w:rPr>
                    <w:spacing w:val="-1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arch.</w:t>
                </w:r>
                <w:r>
                  <w:rPr>
                    <w:spacing w:val="-1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Marzena</w:t>
                </w:r>
                <w:r>
                  <w:rPr>
                    <w:spacing w:val="-1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Ulak-Opalska</w:t>
                </w:r>
                <w:r>
                  <w:rPr>
                    <w:spacing w:val="-1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Ul.</w:t>
                </w:r>
                <w:r>
                  <w:rPr>
                    <w:spacing w:val="-1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Jesionowa</w:t>
                </w:r>
                <w:r>
                  <w:rPr>
                    <w:spacing w:val="-1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11/5</w:t>
                </w:r>
                <w:r>
                  <w:rPr>
                    <w:spacing w:val="-1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30-221Kraków Kraków, sierpień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2019r.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418D" w:rsidRDefault="009C418D" w:rsidP="007713B2">
      <w:r>
        <w:separator/>
      </w:r>
    </w:p>
  </w:footnote>
  <w:footnote w:type="continuationSeparator" w:id="1">
    <w:p w:rsidR="009C418D" w:rsidRDefault="009C418D" w:rsidP="007713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3B2" w:rsidRDefault="00661B4C">
    <w:pPr>
      <w:pStyle w:val="Tekstpodstawowy"/>
      <w:spacing w:line="14" w:lineRule="auto"/>
      <w:ind w:left="0"/>
      <w:rPr>
        <w:sz w:val="20"/>
      </w:rPr>
    </w:pPr>
    <w:r w:rsidRPr="00661B4C">
      <w:pict>
        <v:line id="_x0000_s1053" style="position:absolute;z-index:-93880;mso-position-horizontal-relative:page;mso-position-vertical-relative:page" from="76.55pt,83.3pt" to="540pt,83.3pt" strokeweight=".48pt">
          <w10:wrap anchorx="page" anchory="page"/>
        </v:line>
      </w:pict>
    </w:r>
    <w:r w:rsidRPr="00661B4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2" type="#_x0000_t202" style="position:absolute;margin-left:77pt;margin-top:35.35pt;width:281.95pt;height:36.1pt;z-index:-93856;mso-position-horizontal-relative:page;mso-position-vertical-relative:page" filled="f" stroked="f">
          <v:textbox inset="0,0,0,0">
            <w:txbxContent>
              <w:p w:rsidR="007713B2" w:rsidRDefault="009C418D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w w:val="105"/>
                    <w:sz w:val="20"/>
                  </w:rPr>
                  <w:t xml:space="preserve">ROZBUDOWA SZPITALA SPECJALISTYCZNEGO W JAŚLE </w:t>
                </w:r>
                <w:r>
                  <w:rPr>
                    <w:w w:val="110"/>
                    <w:sz w:val="20"/>
                  </w:rPr>
                  <w:t>ETAP I</w:t>
                </w:r>
              </w:p>
              <w:p w:rsidR="007713B2" w:rsidRDefault="009C418D">
                <w:pPr>
                  <w:spacing w:before="1"/>
                  <w:ind w:left="20"/>
                  <w:rPr>
                    <w:sz w:val="20"/>
                  </w:rPr>
                </w:pPr>
                <w:r>
                  <w:rPr>
                    <w:w w:val="105"/>
                    <w:sz w:val="20"/>
                  </w:rPr>
                  <w:t>ODDZIAŁ PSYCHIATRYCZNY Z PORADNIAMI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3B2" w:rsidRDefault="00661B4C">
    <w:pPr>
      <w:pStyle w:val="Tekstpodstawowy"/>
      <w:spacing w:line="14" w:lineRule="auto"/>
      <w:ind w:left="0"/>
      <w:rPr>
        <w:sz w:val="20"/>
      </w:rPr>
    </w:pPr>
    <w:r w:rsidRPr="00661B4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8" type="#_x0000_t202" style="position:absolute;margin-left:77pt;margin-top:35.35pt;width:281.95pt;height:36.1pt;z-index:-93760;mso-position-horizontal-relative:page;mso-position-vertical-relative:page" filled="f" stroked="f">
          <v:textbox inset="0,0,0,0">
            <w:txbxContent>
              <w:p w:rsidR="007713B2" w:rsidRDefault="009C418D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w w:val="105"/>
                    <w:sz w:val="20"/>
                  </w:rPr>
                  <w:t xml:space="preserve">ROZBUDOWA SZPITALA SPECJALISTYCZNEGO W JAŚLE </w:t>
                </w:r>
                <w:r>
                  <w:rPr>
                    <w:w w:val="110"/>
                    <w:sz w:val="20"/>
                  </w:rPr>
                  <w:t>ETAP I</w:t>
                </w:r>
              </w:p>
              <w:p w:rsidR="007713B2" w:rsidRDefault="009C418D">
                <w:pPr>
                  <w:spacing w:before="1"/>
                  <w:ind w:left="20"/>
                  <w:rPr>
                    <w:sz w:val="20"/>
                  </w:rPr>
                </w:pPr>
                <w:r>
                  <w:rPr>
                    <w:w w:val="105"/>
                    <w:sz w:val="20"/>
                  </w:rPr>
                  <w:t>ODDZIAŁ PSYCHIATRYCZNY Z PORADNIAMI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3B2" w:rsidRDefault="00661B4C">
    <w:pPr>
      <w:pStyle w:val="Tekstpodstawowy"/>
      <w:spacing w:line="14" w:lineRule="auto"/>
      <w:ind w:left="0"/>
      <w:rPr>
        <w:sz w:val="20"/>
      </w:rPr>
    </w:pPr>
    <w:r w:rsidRPr="00661B4C">
      <w:pict>
        <v:line id="_x0000_s1044" style="position:absolute;z-index:-93664;mso-position-horizontal-relative:page;mso-position-vertical-relative:page" from="76.55pt,83.3pt" to="540pt,83.3pt" strokeweight=".48pt">
          <w10:wrap anchorx="page" anchory="page"/>
        </v:line>
      </w:pict>
    </w:r>
    <w:r w:rsidRPr="00661B4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style="position:absolute;margin-left:77pt;margin-top:35.35pt;width:281.95pt;height:36.1pt;z-index:-93640;mso-position-horizontal-relative:page;mso-position-vertical-relative:page" filled="f" stroked="f">
          <v:textbox inset="0,0,0,0">
            <w:txbxContent>
              <w:p w:rsidR="007713B2" w:rsidRDefault="009C418D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w w:val="105"/>
                    <w:sz w:val="20"/>
                  </w:rPr>
                  <w:t xml:space="preserve">ROZBUDOWA SZPITALA SPECJALISTYCZNEGO W JAŚLE </w:t>
                </w:r>
                <w:r>
                  <w:rPr>
                    <w:w w:val="110"/>
                    <w:sz w:val="20"/>
                  </w:rPr>
                  <w:t>ETAP I</w:t>
                </w:r>
              </w:p>
              <w:p w:rsidR="007713B2" w:rsidRDefault="009C418D">
                <w:pPr>
                  <w:spacing w:before="1"/>
                  <w:ind w:left="20"/>
                  <w:rPr>
                    <w:sz w:val="20"/>
                  </w:rPr>
                </w:pPr>
                <w:r>
                  <w:rPr>
                    <w:w w:val="105"/>
                    <w:sz w:val="20"/>
                  </w:rPr>
                  <w:t>ODDZIAŁ PSYCHIATRYCZNY Z PORADNIAMI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3B2" w:rsidRDefault="00661B4C">
    <w:pPr>
      <w:pStyle w:val="Tekstpodstawowy"/>
      <w:spacing w:line="14" w:lineRule="auto"/>
      <w:ind w:left="0"/>
      <w:rPr>
        <w:sz w:val="20"/>
      </w:rPr>
    </w:pPr>
    <w:r w:rsidRPr="00661B4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77pt;margin-top:35.35pt;width:281.95pt;height:36.1pt;z-index:-93616;mso-position-horizontal-relative:page;mso-position-vertical-relative:page" filled="f" stroked="f">
          <v:textbox inset="0,0,0,0">
            <w:txbxContent>
              <w:p w:rsidR="007713B2" w:rsidRDefault="009C418D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w w:val="105"/>
                    <w:sz w:val="20"/>
                  </w:rPr>
                  <w:t xml:space="preserve">ROZBUDOWA SZPITALA SPECJALISTYCZNEGO W JAŚLE </w:t>
                </w:r>
                <w:r>
                  <w:rPr>
                    <w:w w:val="110"/>
                    <w:sz w:val="20"/>
                  </w:rPr>
                  <w:t>ETAP I</w:t>
                </w:r>
              </w:p>
              <w:p w:rsidR="007713B2" w:rsidRDefault="009C418D">
                <w:pPr>
                  <w:spacing w:before="1"/>
                  <w:ind w:left="20"/>
                  <w:rPr>
                    <w:sz w:val="20"/>
                  </w:rPr>
                </w:pPr>
                <w:r>
                  <w:rPr>
                    <w:w w:val="105"/>
                    <w:sz w:val="20"/>
                  </w:rPr>
                  <w:t>ODDZIAŁ PSYCHIATRYCZNY Z PORADNIAMI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3B2" w:rsidRDefault="007713B2">
    <w:pPr>
      <w:pStyle w:val="Tekstpodstawowy"/>
      <w:spacing w:line="14" w:lineRule="auto"/>
      <w:ind w:left="0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3B2" w:rsidRDefault="007713B2">
    <w:pPr>
      <w:pStyle w:val="Tekstpodstawowy"/>
      <w:spacing w:line="14" w:lineRule="auto"/>
      <w:ind w:left="0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354EE"/>
    <w:multiLevelType w:val="hybridMultilevel"/>
    <w:tmpl w:val="0902F7A8"/>
    <w:lvl w:ilvl="0" w:tplc="824AE260">
      <w:start w:val="7"/>
      <w:numFmt w:val="lowerLetter"/>
      <w:lvlText w:val="%1."/>
      <w:lvlJc w:val="left"/>
      <w:pPr>
        <w:ind w:left="880" w:hanging="348"/>
        <w:jc w:val="left"/>
      </w:pPr>
      <w:rPr>
        <w:rFonts w:ascii="Times New Roman" w:eastAsia="Times New Roman" w:hAnsi="Times New Roman" w:cs="Times New Roman" w:hint="default"/>
        <w:spacing w:val="-12"/>
        <w:w w:val="99"/>
        <w:sz w:val="24"/>
        <w:szCs w:val="24"/>
      </w:rPr>
    </w:lvl>
    <w:lvl w:ilvl="1" w:tplc="3CDAEC0C">
      <w:numFmt w:val="bullet"/>
      <w:lvlText w:val="•"/>
      <w:lvlJc w:val="left"/>
      <w:pPr>
        <w:ind w:left="1790" w:hanging="348"/>
      </w:pPr>
      <w:rPr>
        <w:rFonts w:hint="default"/>
      </w:rPr>
    </w:lvl>
    <w:lvl w:ilvl="2" w:tplc="2E943846">
      <w:numFmt w:val="bullet"/>
      <w:lvlText w:val="•"/>
      <w:lvlJc w:val="left"/>
      <w:pPr>
        <w:ind w:left="2701" w:hanging="348"/>
      </w:pPr>
      <w:rPr>
        <w:rFonts w:hint="default"/>
      </w:rPr>
    </w:lvl>
    <w:lvl w:ilvl="3" w:tplc="2236D048">
      <w:numFmt w:val="bullet"/>
      <w:lvlText w:val="•"/>
      <w:lvlJc w:val="left"/>
      <w:pPr>
        <w:ind w:left="3611" w:hanging="348"/>
      </w:pPr>
      <w:rPr>
        <w:rFonts w:hint="default"/>
      </w:rPr>
    </w:lvl>
    <w:lvl w:ilvl="4" w:tplc="17580A70">
      <w:numFmt w:val="bullet"/>
      <w:lvlText w:val="•"/>
      <w:lvlJc w:val="left"/>
      <w:pPr>
        <w:ind w:left="4522" w:hanging="348"/>
      </w:pPr>
      <w:rPr>
        <w:rFonts w:hint="default"/>
      </w:rPr>
    </w:lvl>
    <w:lvl w:ilvl="5" w:tplc="AC7A4946">
      <w:numFmt w:val="bullet"/>
      <w:lvlText w:val="•"/>
      <w:lvlJc w:val="left"/>
      <w:pPr>
        <w:ind w:left="5433" w:hanging="348"/>
      </w:pPr>
      <w:rPr>
        <w:rFonts w:hint="default"/>
      </w:rPr>
    </w:lvl>
    <w:lvl w:ilvl="6" w:tplc="7BA855CC">
      <w:numFmt w:val="bullet"/>
      <w:lvlText w:val="•"/>
      <w:lvlJc w:val="left"/>
      <w:pPr>
        <w:ind w:left="6343" w:hanging="348"/>
      </w:pPr>
      <w:rPr>
        <w:rFonts w:hint="default"/>
      </w:rPr>
    </w:lvl>
    <w:lvl w:ilvl="7" w:tplc="06567AEE">
      <w:numFmt w:val="bullet"/>
      <w:lvlText w:val="•"/>
      <w:lvlJc w:val="left"/>
      <w:pPr>
        <w:ind w:left="7254" w:hanging="348"/>
      </w:pPr>
      <w:rPr>
        <w:rFonts w:hint="default"/>
      </w:rPr>
    </w:lvl>
    <w:lvl w:ilvl="8" w:tplc="8FA09800">
      <w:numFmt w:val="bullet"/>
      <w:lvlText w:val="•"/>
      <w:lvlJc w:val="left"/>
      <w:pPr>
        <w:ind w:left="8165" w:hanging="348"/>
      </w:pPr>
      <w:rPr>
        <w:rFonts w:hint="default"/>
      </w:rPr>
    </w:lvl>
  </w:abstractNum>
  <w:abstractNum w:abstractNumId="1">
    <w:nsid w:val="074A4714"/>
    <w:multiLevelType w:val="hybridMultilevel"/>
    <w:tmpl w:val="17B03B6C"/>
    <w:lvl w:ilvl="0" w:tplc="0046E728">
      <w:numFmt w:val="bullet"/>
      <w:lvlText w:val="-"/>
      <w:lvlJc w:val="left"/>
      <w:pPr>
        <w:ind w:left="160" w:hanging="708"/>
      </w:pPr>
      <w:rPr>
        <w:rFonts w:hint="default"/>
        <w:w w:val="99"/>
      </w:rPr>
    </w:lvl>
    <w:lvl w:ilvl="1" w:tplc="8592B074">
      <w:numFmt w:val="bullet"/>
      <w:lvlText w:val="•"/>
      <w:lvlJc w:val="left"/>
      <w:pPr>
        <w:ind w:left="1142" w:hanging="708"/>
      </w:pPr>
      <w:rPr>
        <w:rFonts w:hint="default"/>
      </w:rPr>
    </w:lvl>
    <w:lvl w:ilvl="2" w:tplc="CBC83CD6">
      <w:numFmt w:val="bullet"/>
      <w:lvlText w:val="•"/>
      <w:lvlJc w:val="left"/>
      <w:pPr>
        <w:ind w:left="2125" w:hanging="708"/>
      </w:pPr>
      <w:rPr>
        <w:rFonts w:hint="default"/>
      </w:rPr>
    </w:lvl>
    <w:lvl w:ilvl="3" w:tplc="5EFA17D2">
      <w:numFmt w:val="bullet"/>
      <w:lvlText w:val="•"/>
      <w:lvlJc w:val="left"/>
      <w:pPr>
        <w:ind w:left="3107" w:hanging="708"/>
      </w:pPr>
      <w:rPr>
        <w:rFonts w:hint="default"/>
      </w:rPr>
    </w:lvl>
    <w:lvl w:ilvl="4" w:tplc="1FB6FD32">
      <w:numFmt w:val="bullet"/>
      <w:lvlText w:val="•"/>
      <w:lvlJc w:val="left"/>
      <w:pPr>
        <w:ind w:left="4090" w:hanging="708"/>
      </w:pPr>
      <w:rPr>
        <w:rFonts w:hint="default"/>
      </w:rPr>
    </w:lvl>
    <w:lvl w:ilvl="5" w:tplc="30F0E7B2">
      <w:numFmt w:val="bullet"/>
      <w:lvlText w:val="•"/>
      <w:lvlJc w:val="left"/>
      <w:pPr>
        <w:ind w:left="5073" w:hanging="708"/>
      </w:pPr>
      <w:rPr>
        <w:rFonts w:hint="default"/>
      </w:rPr>
    </w:lvl>
    <w:lvl w:ilvl="6" w:tplc="57F0F83E">
      <w:numFmt w:val="bullet"/>
      <w:lvlText w:val="•"/>
      <w:lvlJc w:val="left"/>
      <w:pPr>
        <w:ind w:left="6055" w:hanging="708"/>
      </w:pPr>
      <w:rPr>
        <w:rFonts w:hint="default"/>
      </w:rPr>
    </w:lvl>
    <w:lvl w:ilvl="7" w:tplc="1B8ADA40">
      <w:numFmt w:val="bullet"/>
      <w:lvlText w:val="•"/>
      <w:lvlJc w:val="left"/>
      <w:pPr>
        <w:ind w:left="7038" w:hanging="708"/>
      </w:pPr>
      <w:rPr>
        <w:rFonts w:hint="default"/>
      </w:rPr>
    </w:lvl>
    <w:lvl w:ilvl="8" w:tplc="411C52FA">
      <w:numFmt w:val="bullet"/>
      <w:lvlText w:val="•"/>
      <w:lvlJc w:val="left"/>
      <w:pPr>
        <w:ind w:left="8021" w:hanging="708"/>
      </w:pPr>
      <w:rPr>
        <w:rFonts w:hint="default"/>
      </w:rPr>
    </w:lvl>
  </w:abstractNum>
  <w:abstractNum w:abstractNumId="2">
    <w:nsid w:val="0E603452"/>
    <w:multiLevelType w:val="hybridMultilevel"/>
    <w:tmpl w:val="F59AB932"/>
    <w:lvl w:ilvl="0" w:tplc="38463406">
      <w:numFmt w:val="bullet"/>
      <w:lvlText w:val="-"/>
      <w:lvlJc w:val="left"/>
      <w:pPr>
        <w:ind w:left="229" w:hanging="14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1" w:tplc="36D88CD6">
      <w:numFmt w:val="bullet"/>
      <w:lvlText w:val="•"/>
      <w:lvlJc w:val="left"/>
      <w:pPr>
        <w:ind w:left="1196" w:hanging="140"/>
      </w:pPr>
      <w:rPr>
        <w:rFonts w:hint="default"/>
      </w:rPr>
    </w:lvl>
    <w:lvl w:ilvl="2" w:tplc="6F1879AA">
      <w:numFmt w:val="bullet"/>
      <w:lvlText w:val="•"/>
      <w:lvlJc w:val="left"/>
      <w:pPr>
        <w:ind w:left="2173" w:hanging="140"/>
      </w:pPr>
      <w:rPr>
        <w:rFonts w:hint="default"/>
      </w:rPr>
    </w:lvl>
    <w:lvl w:ilvl="3" w:tplc="0C6A8CEC">
      <w:numFmt w:val="bullet"/>
      <w:lvlText w:val="•"/>
      <w:lvlJc w:val="left"/>
      <w:pPr>
        <w:ind w:left="3149" w:hanging="140"/>
      </w:pPr>
      <w:rPr>
        <w:rFonts w:hint="default"/>
      </w:rPr>
    </w:lvl>
    <w:lvl w:ilvl="4" w:tplc="CF9299AC">
      <w:numFmt w:val="bullet"/>
      <w:lvlText w:val="•"/>
      <w:lvlJc w:val="left"/>
      <w:pPr>
        <w:ind w:left="4126" w:hanging="140"/>
      </w:pPr>
      <w:rPr>
        <w:rFonts w:hint="default"/>
      </w:rPr>
    </w:lvl>
    <w:lvl w:ilvl="5" w:tplc="02E8B8B2">
      <w:numFmt w:val="bullet"/>
      <w:lvlText w:val="•"/>
      <w:lvlJc w:val="left"/>
      <w:pPr>
        <w:ind w:left="5103" w:hanging="140"/>
      </w:pPr>
      <w:rPr>
        <w:rFonts w:hint="default"/>
      </w:rPr>
    </w:lvl>
    <w:lvl w:ilvl="6" w:tplc="3D787192">
      <w:numFmt w:val="bullet"/>
      <w:lvlText w:val="•"/>
      <w:lvlJc w:val="left"/>
      <w:pPr>
        <w:ind w:left="6079" w:hanging="140"/>
      </w:pPr>
      <w:rPr>
        <w:rFonts w:hint="default"/>
      </w:rPr>
    </w:lvl>
    <w:lvl w:ilvl="7" w:tplc="5D04C80C">
      <w:numFmt w:val="bullet"/>
      <w:lvlText w:val="•"/>
      <w:lvlJc w:val="left"/>
      <w:pPr>
        <w:ind w:left="7056" w:hanging="140"/>
      </w:pPr>
      <w:rPr>
        <w:rFonts w:hint="default"/>
      </w:rPr>
    </w:lvl>
    <w:lvl w:ilvl="8" w:tplc="F14EE22E">
      <w:numFmt w:val="bullet"/>
      <w:lvlText w:val="•"/>
      <w:lvlJc w:val="left"/>
      <w:pPr>
        <w:ind w:left="8033" w:hanging="140"/>
      </w:pPr>
      <w:rPr>
        <w:rFonts w:hint="default"/>
      </w:rPr>
    </w:lvl>
  </w:abstractNum>
  <w:abstractNum w:abstractNumId="3">
    <w:nsid w:val="0F5B5606"/>
    <w:multiLevelType w:val="hybridMultilevel"/>
    <w:tmpl w:val="9642D112"/>
    <w:lvl w:ilvl="0" w:tplc="542A1FE0">
      <w:numFmt w:val="bullet"/>
      <w:lvlText w:val=""/>
      <w:lvlJc w:val="left"/>
      <w:pPr>
        <w:ind w:left="880" w:hanging="348"/>
      </w:pPr>
      <w:rPr>
        <w:rFonts w:ascii="Times New Roman" w:eastAsia="Times New Roman" w:hAnsi="Times New Roman" w:cs="Times New Roman" w:hint="default"/>
        <w:w w:val="59"/>
        <w:sz w:val="24"/>
        <w:szCs w:val="24"/>
      </w:rPr>
    </w:lvl>
    <w:lvl w:ilvl="1" w:tplc="4F4EC296">
      <w:numFmt w:val="bullet"/>
      <w:lvlText w:val="•"/>
      <w:lvlJc w:val="left"/>
      <w:pPr>
        <w:ind w:left="1790" w:hanging="348"/>
      </w:pPr>
      <w:rPr>
        <w:rFonts w:hint="default"/>
      </w:rPr>
    </w:lvl>
    <w:lvl w:ilvl="2" w:tplc="677683D8">
      <w:numFmt w:val="bullet"/>
      <w:lvlText w:val="•"/>
      <w:lvlJc w:val="left"/>
      <w:pPr>
        <w:ind w:left="2701" w:hanging="348"/>
      </w:pPr>
      <w:rPr>
        <w:rFonts w:hint="default"/>
      </w:rPr>
    </w:lvl>
    <w:lvl w:ilvl="3" w:tplc="7F4AC5F2">
      <w:numFmt w:val="bullet"/>
      <w:lvlText w:val="•"/>
      <w:lvlJc w:val="left"/>
      <w:pPr>
        <w:ind w:left="3611" w:hanging="348"/>
      </w:pPr>
      <w:rPr>
        <w:rFonts w:hint="default"/>
      </w:rPr>
    </w:lvl>
    <w:lvl w:ilvl="4" w:tplc="810625E8">
      <w:numFmt w:val="bullet"/>
      <w:lvlText w:val="•"/>
      <w:lvlJc w:val="left"/>
      <w:pPr>
        <w:ind w:left="4522" w:hanging="348"/>
      </w:pPr>
      <w:rPr>
        <w:rFonts w:hint="default"/>
      </w:rPr>
    </w:lvl>
    <w:lvl w:ilvl="5" w:tplc="AAA6161E">
      <w:numFmt w:val="bullet"/>
      <w:lvlText w:val="•"/>
      <w:lvlJc w:val="left"/>
      <w:pPr>
        <w:ind w:left="5433" w:hanging="348"/>
      </w:pPr>
      <w:rPr>
        <w:rFonts w:hint="default"/>
      </w:rPr>
    </w:lvl>
    <w:lvl w:ilvl="6" w:tplc="C560684E">
      <w:numFmt w:val="bullet"/>
      <w:lvlText w:val="•"/>
      <w:lvlJc w:val="left"/>
      <w:pPr>
        <w:ind w:left="6343" w:hanging="348"/>
      </w:pPr>
      <w:rPr>
        <w:rFonts w:hint="default"/>
      </w:rPr>
    </w:lvl>
    <w:lvl w:ilvl="7" w:tplc="D8389380">
      <w:numFmt w:val="bullet"/>
      <w:lvlText w:val="•"/>
      <w:lvlJc w:val="left"/>
      <w:pPr>
        <w:ind w:left="7254" w:hanging="348"/>
      </w:pPr>
      <w:rPr>
        <w:rFonts w:hint="default"/>
      </w:rPr>
    </w:lvl>
    <w:lvl w:ilvl="8" w:tplc="0234DB12">
      <w:numFmt w:val="bullet"/>
      <w:lvlText w:val="•"/>
      <w:lvlJc w:val="left"/>
      <w:pPr>
        <w:ind w:left="8165" w:hanging="348"/>
      </w:pPr>
      <w:rPr>
        <w:rFonts w:hint="default"/>
      </w:rPr>
    </w:lvl>
  </w:abstractNum>
  <w:abstractNum w:abstractNumId="4">
    <w:nsid w:val="1BC17E93"/>
    <w:multiLevelType w:val="hybridMultilevel"/>
    <w:tmpl w:val="E1865160"/>
    <w:lvl w:ilvl="0" w:tplc="52F04476">
      <w:start w:val="8"/>
      <w:numFmt w:val="decimal"/>
      <w:lvlText w:val="%1"/>
      <w:lvlJc w:val="left"/>
      <w:pPr>
        <w:ind w:left="520" w:hanging="361"/>
        <w:jc w:val="left"/>
      </w:pPr>
      <w:rPr>
        <w:rFonts w:hint="default"/>
      </w:rPr>
    </w:lvl>
    <w:lvl w:ilvl="1" w:tplc="C6C29C4C">
      <w:numFmt w:val="none"/>
      <w:lvlText w:val=""/>
      <w:lvlJc w:val="left"/>
      <w:pPr>
        <w:tabs>
          <w:tab w:val="num" w:pos="360"/>
        </w:tabs>
      </w:pPr>
    </w:lvl>
    <w:lvl w:ilvl="2" w:tplc="BA028132">
      <w:start w:val="1"/>
      <w:numFmt w:val="lowerLetter"/>
      <w:lvlText w:val="%3."/>
      <w:lvlJc w:val="left"/>
      <w:pPr>
        <w:ind w:left="160" w:hanging="348"/>
        <w:jc w:val="left"/>
      </w:pPr>
      <w:rPr>
        <w:rFonts w:ascii="Times New Roman" w:eastAsia="Times New Roman" w:hAnsi="Times New Roman" w:cs="Times New Roman" w:hint="default"/>
        <w:spacing w:val="-12"/>
        <w:w w:val="99"/>
        <w:sz w:val="24"/>
        <w:szCs w:val="24"/>
      </w:rPr>
    </w:lvl>
    <w:lvl w:ilvl="3" w:tplc="DEA619B2">
      <w:numFmt w:val="bullet"/>
      <w:lvlText w:val="•"/>
      <w:lvlJc w:val="left"/>
      <w:pPr>
        <w:ind w:left="2623" w:hanging="348"/>
      </w:pPr>
      <w:rPr>
        <w:rFonts w:hint="default"/>
      </w:rPr>
    </w:lvl>
    <w:lvl w:ilvl="4" w:tplc="0D4C70E4">
      <w:numFmt w:val="bullet"/>
      <w:lvlText w:val="•"/>
      <w:lvlJc w:val="left"/>
      <w:pPr>
        <w:ind w:left="3675" w:hanging="348"/>
      </w:pPr>
      <w:rPr>
        <w:rFonts w:hint="default"/>
      </w:rPr>
    </w:lvl>
    <w:lvl w:ilvl="5" w:tplc="3E40AF48">
      <w:numFmt w:val="bullet"/>
      <w:lvlText w:val="•"/>
      <w:lvlJc w:val="left"/>
      <w:pPr>
        <w:ind w:left="4727" w:hanging="348"/>
      </w:pPr>
      <w:rPr>
        <w:rFonts w:hint="default"/>
      </w:rPr>
    </w:lvl>
    <w:lvl w:ilvl="6" w:tplc="F6ACCAF0">
      <w:numFmt w:val="bullet"/>
      <w:lvlText w:val="•"/>
      <w:lvlJc w:val="left"/>
      <w:pPr>
        <w:ind w:left="5779" w:hanging="348"/>
      </w:pPr>
      <w:rPr>
        <w:rFonts w:hint="default"/>
      </w:rPr>
    </w:lvl>
    <w:lvl w:ilvl="7" w:tplc="CC463566">
      <w:numFmt w:val="bullet"/>
      <w:lvlText w:val="•"/>
      <w:lvlJc w:val="left"/>
      <w:pPr>
        <w:ind w:left="6830" w:hanging="348"/>
      </w:pPr>
      <w:rPr>
        <w:rFonts w:hint="default"/>
      </w:rPr>
    </w:lvl>
    <w:lvl w:ilvl="8" w:tplc="F5FEA918">
      <w:numFmt w:val="bullet"/>
      <w:lvlText w:val="•"/>
      <w:lvlJc w:val="left"/>
      <w:pPr>
        <w:ind w:left="7882" w:hanging="348"/>
      </w:pPr>
      <w:rPr>
        <w:rFonts w:hint="default"/>
      </w:rPr>
    </w:lvl>
  </w:abstractNum>
  <w:abstractNum w:abstractNumId="5">
    <w:nsid w:val="30515FF7"/>
    <w:multiLevelType w:val="hybridMultilevel"/>
    <w:tmpl w:val="8D1E5D1E"/>
    <w:lvl w:ilvl="0" w:tplc="D3B45B18">
      <w:numFmt w:val="bullet"/>
      <w:lvlText w:val="-"/>
      <w:lvlJc w:val="left"/>
      <w:pPr>
        <w:ind w:left="1228" w:hanging="360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</w:rPr>
    </w:lvl>
    <w:lvl w:ilvl="1" w:tplc="0136B42A">
      <w:numFmt w:val="bullet"/>
      <w:lvlText w:val="•"/>
      <w:lvlJc w:val="left"/>
      <w:pPr>
        <w:ind w:left="2096" w:hanging="360"/>
      </w:pPr>
      <w:rPr>
        <w:rFonts w:hint="default"/>
      </w:rPr>
    </w:lvl>
    <w:lvl w:ilvl="2" w:tplc="501CBA18">
      <w:numFmt w:val="bullet"/>
      <w:lvlText w:val="•"/>
      <w:lvlJc w:val="left"/>
      <w:pPr>
        <w:ind w:left="2973" w:hanging="360"/>
      </w:pPr>
      <w:rPr>
        <w:rFonts w:hint="default"/>
      </w:rPr>
    </w:lvl>
    <w:lvl w:ilvl="3" w:tplc="E176FEAA">
      <w:numFmt w:val="bullet"/>
      <w:lvlText w:val="•"/>
      <w:lvlJc w:val="left"/>
      <w:pPr>
        <w:ind w:left="3849" w:hanging="360"/>
      </w:pPr>
      <w:rPr>
        <w:rFonts w:hint="default"/>
      </w:rPr>
    </w:lvl>
    <w:lvl w:ilvl="4" w:tplc="88AA6E42">
      <w:numFmt w:val="bullet"/>
      <w:lvlText w:val="•"/>
      <w:lvlJc w:val="left"/>
      <w:pPr>
        <w:ind w:left="4726" w:hanging="360"/>
      </w:pPr>
      <w:rPr>
        <w:rFonts w:hint="default"/>
      </w:rPr>
    </w:lvl>
    <w:lvl w:ilvl="5" w:tplc="48F89F46">
      <w:numFmt w:val="bullet"/>
      <w:lvlText w:val="•"/>
      <w:lvlJc w:val="left"/>
      <w:pPr>
        <w:ind w:left="5603" w:hanging="360"/>
      </w:pPr>
      <w:rPr>
        <w:rFonts w:hint="default"/>
      </w:rPr>
    </w:lvl>
    <w:lvl w:ilvl="6" w:tplc="B1A80BA0">
      <w:numFmt w:val="bullet"/>
      <w:lvlText w:val="•"/>
      <w:lvlJc w:val="left"/>
      <w:pPr>
        <w:ind w:left="6479" w:hanging="360"/>
      </w:pPr>
      <w:rPr>
        <w:rFonts w:hint="default"/>
      </w:rPr>
    </w:lvl>
    <w:lvl w:ilvl="7" w:tplc="49DABD30">
      <w:numFmt w:val="bullet"/>
      <w:lvlText w:val="•"/>
      <w:lvlJc w:val="left"/>
      <w:pPr>
        <w:ind w:left="7356" w:hanging="360"/>
      </w:pPr>
      <w:rPr>
        <w:rFonts w:hint="default"/>
      </w:rPr>
    </w:lvl>
    <w:lvl w:ilvl="8" w:tplc="776CDC0E">
      <w:numFmt w:val="bullet"/>
      <w:lvlText w:val="•"/>
      <w:lvlJc w:val="left"/>
      <w:pPr>
        <w:ind w:left="8233" w:hanging="360"/>
      </w:pPr>
      <w:rPr>
        <w:rFonts w:hint="default"/>
      </w:rPr>
    </w:lvl>
  </w:abstractNum>
  <w:abstractNum w:abstractNumId="6">
    <w:nsid w:val="3A0E5A19"/>
    <w:multiLevelType w:val="hybridMultilevel"/>
    <w:tmpl w:val="51244182"/>
    <w:lvl w:ilvl="0" w:tplc="9762EFF0">
      <w:numFmt w:val="bullet"/>
      <w:lvlText w:val="-"/>
      <w:lvlJc w:val="left"/>
      <w:pPr>
        <w:ind w:left="726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1" w:tplc="6B2840FA">
      <w:numFmt w:val="bullet"/>
      <w:lvlText w:val=""/>
      <w:lvlJc w:val="left"/>
      <w:pPr>
        <w:ind w:left="880" w:hanging="348"/>
      </w:pPr>
      <w:rPr>
        <w:rFonts w:ascii="Times New Roman" w:eastAsia="Times New Roman" w:hAnsi="Times New Roman" w:cs="Times New Roman" w:hint="default"/>
        <w:w w:val="59"/>
        <w:sz w:val="24"/>
        <w:szCs w:val="24"/>
      </w:rPr>
    </w:lvl>
    <w:lvl w:ilvl="2" w:tplc="3F9CA5F4">
      <w:numFmt w:val="bullet"/>
      <w:lvlText w:val="•"/>
      <w:lvlJc w:val="left"/>
      <w:pPr>
        <w:ind w:left="880" w:hanging="348"/>
      </w:pPr>
      <w:rPr>
        <w:rFonts w:hint="default"/>
      </w:rPr>
    </w:lvl>
    <w:lvl w:ilvl="3" w:tplc="F5D8DF64">
      <w:numFmt w:val="bullet"/>
      <w:lvlText w:val="•"/>
      <w:lvlJc w:val="left"/>
      <w:pPr>
        <w:ind w:left="2018" w:hanging="348"/>
      </w:pPr>
      <w:rPr>
        <w:rFonts w:hint="default"/>
      </w:rPr>
    </w:lvl>
    <w:lvl w:ilvl="4" w:tplc="79BCAF60">
      <w:numFmt w:val="bullet"/>
      <w:lvlText w:val="•"/>
      <w:lvlJc w:val="left"/>
      <w:pPr>
        <w:ind w:left="3156" w:hanging="348"/>
      </w:pPr>
      <w:rPr>
        <w:rFonts w:hint="default"/>
      </w:rPr>
    </w:lvl>
    <w:lvl w:ilvl="5" w:tplc="660C5374">
      <w:numFmt w:val="bullet"/>
      <w:lvlText w:val="•"/>
      <w:lvlJc w:val="left"/>
      <w:pPr>
        <w:ind w:left="4294" w:hanging="348"/>
      </w:pPr>
      <w:rPr>
        <w:rFonts w:hint="default"/>
      </w:rPr>
    </w:lvl>
    <w:lvl w:ilvl="6" w:tplc="DE82B730">
      <w:numFmt w:val="bullet"/>
      <w:lvlText w:val="•"/>
      <w:lvlJc w:val="left"/>
      <w:pPr>
        <w:ind w:left="5433" w:hanging="348"/>
      </w:pPr>
      <w:rPr>
        <w:rFonts w:hint="default"/>
      </w:rPr>
    </w:lvl>
    <w:lvl w:ilvl="7" w:tplc="4DCCF9CE">
      <w:numFmt w:val="bullet"/>
      <w:lvlText w:val="•"/>
      <w:lvlJc w:val="left"/>
      <w:pPr>
        <w:ind w:left="6571" w:hanging="348"/>
      </w:pPr>
      <w:rPr>
        <w:rFonts w:hint="default"/>
      </w:rPr>
    </w:lvl>
    <w:lvl w:ilvl="8" w:tplc="E228A654">
      <w:numFmt w:val="bullet"/>
      <w:lvlText w:val="•"/>
      <w:lvlJc w:val="left"/>
      <w:pPr>
        <w:ind w:left="7709" w:hanging="348"/>
      </w:pPr>
      <w:rPr>
        <w:rFonts w:hint="default"/>
      </w:rPr>
    </w:lvl>
  </w:abstractNum>
  <w:abstractNum w:abstractNumId="7">
    <w:nsid w:val="40EE2E79"/>
    <w:multiLevelType w:val="hybridMultilevel"/>
    <w:tmpl w:val="738EA8C6"/>
    <w:lvl w:ilvl="0" w:tplc="1F16DD82">
      <w:start w:val="16"/>
      <w:numFmt w:val="decimal"/>
      <w:lvlText w:val="%1"/>
      <w:lvlJc w:val="left"/>
      <w:pPr>
        <w:ind w:left="868" w:hanging="709"/>
        <w:jc w:val="left"/>
      </w:pPr>
      <w:rPr>
        <w:rFonts w:hint="default"/>
      </w:rPr>
    </w:lvl>
    <w:lvl w:ilvl="1" w:tplc="737E074A">
      <w:numFmt w:val="none"/>
      <w:lvlText w:val=""/>
      <w:lvlJc w:val="left"/>
      <w:pPr>
        <w:tabs>
          <w:tab w:val="num" w:pos="360"/>
        </w:tabs>
      </w:pPr>
    </w:lvl>
    <w:lvl w:ilvl="2" w:tplc="10F4D0DA">
      <w:numFmt w:val="bullet"/>
      <w:lvlText w:val="•"/>
      <w:lvlJc w:val="left"/>
      <w:pPr>
        <w:ind w:left="2685" w:hanging="709"/>
      </w:pPr>
      <w:rPr>
        <w:rFonts w:hint="default"/>
      </w:rPr>
    </w:lvl>
    <w:lvl w:ilvl="3" w:tplc="BBEABAE8">
      <w:numFmt w:val="bullet"/>
      <w:lvlText w:val="•"/>
      <w:lvlJc w:val="left"/>
      <w:pPr>
        <w:ind w:left="3597" w:hanging="709"/>
      </w:pPr>
      <w:rPr>
        <w:rFonts w:hint="default"/>
      </w:rPr>
    </w:lvl>
    <w:lvl w:ilvl="4" w:tplc="DA928D12">
      <w:numFmt w:val="bullet"/>
      <w:lvlText w:val="•"/>
      <w:lvlJc w:val="left"/>
      <w:pPr>
        <w:ind w:left="4510" w:hanging="709"/>
      </w:pPr>
      <w:rPr>
        <w:rFonts w:hint="default"/>
      </w:rPr>
    </w:lvl>
    <w:lvl w:ilvl="5" w:tplc="90C4254A">
      <w:numFmt w:val="bullet"/>
      <w:lvlText w:val="•"/>
      <w:lvlJc w:val="left"/>
      <w:pPr>
        <w:ind w:left="5423" w:hanging="709"/>
      </w:pPr>
      <w:rPr>
        <w:rFonts w:hint="default"/>
      </w:rPr>
    </w:lvl>
    <w:lvl w:ilvl="6" w:tplc="DA103D80">
      <w:numFmt w:val="bullet"/>
      <w:lvlText w:val="•"/>
      <w:lvlJc w:val="left"/>
      <w:pPr>
        <w:ind w:left="6335" w:hanging="709"/>
      </w:pPr>
      <w:rPr>
        <w:rFonts w:hint="default"/>
      </w:rPr>
    </w:lvl>
    <w:lvl w:ilvl="7" w:tplc="AA68C386">
      <w:numFmt w:val="bullet"/>
      <w:lvlText w:val="•"/>
      <w:lvlJc w:val="left"/>
      <w:pPr>
        <w:ind w:left="7248" w:hanging="709"/>
      </w:pPr>
      <w:rPr>
        <w:rFonts w:hint="default"/>
      </w:rPr>
    </w:lvl>
    <w:lvl w:ilvl="8" w:tplc="A13CE596">
      <w:numFmt w:val="bullet"/>
      <w:lvlText w:val="•"/>
      <w:lvlJc w:val="left"/>
      <w:pPr>
        <w:ind w:left="8161" w:hanging="709"/>
      </w:pPr>
      <w:rPr>
        <w:rFonts w:hint="default"/>
      </w:rPr>
    </w:lvl>
  </w:abstractNum>
  <w:abstractNum w:abstractNumId="8">
    <w:nsid w:val="44F94837"/>
    <w:multiLevelType w:val="hybridMultilevel"/>
    <w:tmpl w:val="564E4A74"/>
    <w:lvl w:ilvl="0" w:tplc="BB740046">
      <w:numFmt w:val="bullet"/>
      <w:lvlText w:val=""/>
      <w:lvlJc w:val="left"/>
      <w:pPr>
        <w:ind w:left="880" w:hanging="348"/>
      </w:pPr>
      <w:rPr>
        <w:rFonts w:ascii="Times New Roman" w:eastAsia="Times New Roman" w:hAnsi="Times New Roman" w:cs="Times New Roman" w:hint="default"/>
        <w:w w:val="59"/>
        <w:sz w:val="24"/>
        <w:szCs w:val="24"/>
      </w:rPr>
    </w:lvl>
    <w:lvl w:ilvl="1" w:tplc="C744F8B8">
      <w:numFmt w:val="bullet"/>
      <w:lvlText w:val="•"/>
      <w:lvlJc w:val="left"/>
      <w:pPr>
        <w:ind w:left="1790" w:hanging="348"/>
      </w:pPr>
      <w:rPr>
        <w:rFonts w:hint="default"/>
      </w:rPr>
    </w:lvl>
    <w:lvl w:ilvl="2" w:tplc="396E8920">
      <w:numFmt w:val="bullet"/>
      <w:lvlText w:val="•"/>
      <w:lvlJc w:val="left"/>
      <w:pPr>
        <w:ind w:left="2701" w:hanging="348"/>
      </w:pPr>
      <w:rPr>
        <w:rFonts w:hint="default"/>
      </w:rPr>
    </w:lvl>
    <w:lvl w:ilvl="3" w:tplc="11706C6C">
      <w:numFmt w:val="bullet"/>
      <w:lvlText w:val="•"/>
      <w:lvlJc w:val="left"/>
      <w:pPr>
        <w:ind w:left="3611" w:hanging="348"/>
      </w:pPr>
      <w:rPr>
        <w:rFonts w:hint="default"/>
      </w:rPr>
    </w:lvl>
    <w:lvl w:ilvl="4" w:tplc="08305A44">
      <w:numFmt w:val="bullet"/>
      <w:lvlText w:val="•"/>
      <w:lvlJc w:val="left"/>
      <w:pPr>
        <w:ind w:left="4522" w:hanging="348"/>
      </w:pPr>
      <w:rPr>
        <w:rFonts w:hint="default"/>
      </w:rPr>
    </w:lvl>
    <w:lvl w:ilvl="5" w:tplc="7A163E2E">
      <w:numFmt w:val="bullet"/>
      <w:lvlText w:val="•"/>
      <w:lvlJc w:val="left"/>
      <w:pPr>
        <w:ind w:left="5433" w:hanging="348"/>
      </w:pPr>
      <w:rPr>
        <w:rFonts w:hint="default"/>
      </w:rPr>
    </w:lvl>
    <w:lvl w:ilvl="6" w:tplc="C7C2DC2C">
      <w:numFmt w:val="bullet"/>
      <w:lvlText w:val="•"/>
      <w:lvlJc w:val="left"/>
      <w:pPr>
        <w:ind w:left="6343" w:hanging="348"/>
      </w:pPr>
      <w:rPr>
        <w:rFonts w:hint="default"/>
      </w:rPr>
    </w:lvl>
    <w:lvl w:ilvl="7" w:tplc="0832A854">
      <w:numFmt w:val="bullet"/>
      <w:lvlText w:val="•"/>
      <w:lvlJc w:val="left"/>
      <w:pPr>
        <w:ind w:left="7254" w:hanging="348"/>
      </w:pPr>
      <w:rPr>
        <w:rFonts w:hint="default"/>
      </w:rPr>
    </w:lvl>
    <w:lvl w:ilvl="8" w:tplc="0B7E38C0">
      <w:numFmt w:val="bullet"/>
      <w:lvlText w:val="•"/>
      <w:lvlJc w:val="left"/>
      <w:pPr>
        <w:ind w:left="8165" w:hanging="348"/>
      </w:pPr>
      <w:rPr>
        <w:rFonts w:hint="default"/>
      </w:rPr>
    </w:lvl>
  </w:abstractNum>
  <w:abstractNum w:abstractNumId="9">
    <w:nsid w:val="451C08A9"/>
    <w:multiLevelType w:val="hybridMultilevel"/>
    <w:tmpl w:val="448E637E"/>
    <w:lvl w:ilvl="0" w:tplc="4D0414DE">
      <w:start w:val="38"/>
      <w:numFmt w:val="decimal"/>
      <w:lvlText w:val="%1"/>
      <w:lvlJc w:val="left"/>
      <w:pPr>
        <w:ind w:left="160" w:hanging="740"/>
        <w:jc w:val="left"/>
      </w:pPr>
      <w:rPr>
        <w:rFonts w:hint="default"/>
      </w:rPr>
    </w:lvl>
    <w:lvl w:ilvl="1" w:tplc="07F8FA08">
      <w:numFmt w:val="none"/>
      <w:lvlText w:val=""/>
      <w:lvlJc w:val="left"/>
      <w:pPr>
        <w:tabs>
          <w:tab w:val="num" w:pos="360"/>
        </w:tabs>
      </w:pPr>
    </w:lvl>
    <w:lvl w:ilvl="2" w:tplc="B7BC5B5C">
      <w:start w:val="1"/>
      <w:numFmt w:val="upperRoman"/>
      <w:lvlText w:val="%3."/>
      <w:lvlJc w:val="left"/>
      <w:pPr>
        <w:ind w:left="1201" w:hanging="938"/>
        <w:jc w:val="left"/>
      </w:pPr>
      <w:rPr>
        <w:rFonts w:ascii="Times New Roman" w:eastAsia="Times New Roman" w:hAnsi="Times New Roman" w:cs="Times New Roman" w:hint="default"/>
        <w:w w:val="100"/>
        <w:sz w:val="40"/>
        <w:szCs w:val="40"/>
      </w:rPr>
    </w:lvl>
    <w:lvl w:ilvl="3" w:tplc="2C6A4BB0">
      <w:numFmt w:val="bullet"/>
      <w:lvlText w:val="•"/>
      <w:lvlJc w:val="left"/>
      <w:pPr>
        <w:ind w:left="3152" w:hanging="938"/>
      </w:pPr>
      <w:rPr>
        <w:rFonts w:hint="default"/>
      </w:rPr>
    </w:lvl>
    <w:lvl w:ilvl="4" w:tplc="EF2C14C4">
      <w:numFmt w:val="bullet"/>
      <w:lvlText w:val="•"/>
      <w:lvlJc w:val="left"/>
      <w:pPr>
        <w:ind w:left="4128" w:hanging="938"/>
      </w:pPr>
      <w:rPr>
        <w:rFonts w:hint="default"/>
      </w:rPr>
    </w:lvl>
    <w:lvl w:ilvl="5" w:tplc="20BE8452">
      <w:numFmt w:val="bullet"/>
      <w:lvlText w:val="•"/>
      <w:lvlJc w:val="left"/>
      <w:pPr>
        <w:ind w:left="5105" w:hanging="938"/>
      </w:pPr>
      <w:rPr>
        <w:rFonts w:hint="default"/>
      </w:rPr>
    </w:lvl>
    <w:lvl w:ilvl="6" w:tplc="BA142F74">
      <w:numFmt w:val="bullet"/>
      <w:lvlText w:val="•"/>
      <w:lvlJc w:val="left"/>
      <w:pPr>
        <w:ind w:left="6081" w:hanging="938"/>
      </w:pPr>
      <w:rPr>
        <w:rFonts w:hint="default"/>
      </w:rPr>
    </w:lvl>
    <w:lvl w:ilvl="7" w:tplc="DF5C6C60">
      <w:numFmt w:val="bullet"/>
      <w:lvlText w:val="•"/>
      <w:lvlJc w:val="left"/>
      <w:pPr>
        <w:ind w:left="7057" w:hanging="938"/>
      </w:pPr>
      <w:rPr>
        <w:rFonts w:hint="default"/>
      </w:rPr>
    </w:lvl>
    <w:lvl w:ilvl="8" w:tplc="044E66F4">
      <w:numFmt w:val="bullet"/>
      <w:lvlText w:val="•"/>
      <w:lvlJc w:val="left"/>
      <w:pPr>
        <w:ind w:left="8033" w:hanging="938"/>
      </w:pPr>
      <w:rPr>
        <w:rFonts w:hint="default"/>
      </w:rPr>
    </w:lvl>
  </w:abstractNum>
  <w:abstractNum w:abstractNumId="10">
    <w:nsid w:val="475300BA"/>
    <w:multiLevelType w:val="hybridMultilevel"/>
    <w:tmpl w:val="1A0CC8D4"/>
    <w:lvl w:ilvl="0" w:tplc="23B09924">
      <w:start w:val="2"/>
      <w:numFmt w:val="lowerLetter"/>
      <w:lvlText w:val="%1)"/>
      <w:lvlJc w:val="left"/>
      <w:pPr>
        <w:ind w:left="229" w:hanging="260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</w:rPr>
    </w:lvl>
    <w:lvl w:ilvl="1" w:tplc="9A4CD312">
      <w:numFmt w:val="bullet"/>
      <w:lvlText w:val="•"/>
      <w:lvlJc w:val="left"/>
      <w:pPr>
        <w:ind w:left="1196" w:hanging="260"/>
      </w:pPr>
      <w:rPr>
        <w:rFonts w:hint="default"/>
      </w:rPr>
    </w:lvl>
    <w:lvl w:ilvl="2" w:tplc="0790592A">
      <w:numFmt w:val="bullet"/>
      <w:lvlText w:val="•"/>
      <w:lvlJc w:val="left"/>
      <w:pPr>
        <w:ind w:left="2173" w:hanging="260"/>
      </w:pPr>
      <w:rPr>
        <w:rFonts w:hint="default"/>
      </w:rPr>
    </w:lvl>
    <w:lvl w:ilvl="3" w:tplc="231AFB7C">
      <w:numFmt w:val="bullet"/>
      <w:lvlText w:val="•"/>
      <w:lvlJc w:val="left"/>
      <w:pPr>
        <w:ind w:left="3149" w:hanging="260"/>
      </w:pPr>
      <w:rPr>
        <w:rFonts w:hint="default"/>
      </w:rPr>
    </w:lvl>
    <w:lvl w:ilvl="4" w:tplc="6C72BD4E">
      <w:numFmt w:val="bullet"/>
      <w:lvlText w:val="•"/>
      <w:lvlJc w:val="left"/>
      <w:pPr>
        <w:ind w:left="4126" w:hanging="260"/>
      </w:pPr>
      <w:rPr>
        <w:rFonts w:hint="default"/>
      </w:rPr>
    </w:lvl>
    <w:lvl w:ilvl="5" w:tplc="E32CCB70">
      <w:numFmt w:val="bullet"/>
      <w:lvlText w:val="•"/>
      <w:lvlJc w:val="left"/>
      <w:pPr>
        <w:ind w:left="5103" w:hanging="260"/>
      </w:pPr>
      <w:rPr>
        <w:rFonts w:hint="default"/>
      </w:rPr>
    </w:lvl>
    <w:lvl w:ilvl="6" w:tplc="30B01FE4">
      <w:numFmt w:val="bullet"/>
      <w:lvlText w:val="•"/>
      <w:lvlJc w:val="left"/>
      <w:pPr>
        <w:ind w:left="6079" w:hanging="260"/>
      </w:pPr>
      <w:rPr>
        <w:rFonts w:hint="default"/>
      </w:rPr>
    </w:lvl>
    <w:lvl w:ilvl="7" w:tplc="CF8265E6">
      <w:numFmt w:val="bullet"/>
      <w:lvlText w:val="•"/>
      <w:lvlJc w:val="left"/>
      <w:pPr>
        <w:ind w:left="7056" w:hanging="260"/>
      </w:pPr>
      <w:rPr>
        <w:rFonts w:hint="default"/>
      </w:rPr>
    </w:lvl>
    <w:lvl w:ilvl="8" w:tplc="8C646106">
      <w:numFmt w:val="bullet"/>
      <w:lvlText w:val="•"/>
      <w:lvlJc w:val="left"/>
      <w:pPr>
        <w:ind w:left="8033" w:hanging="260"/>
      </w:pPr>
      <w:rPr>
        <w:rFonts w:hint="default"/>
      </w:rPr>
    </w:lvl>
  </w:abstractNum>
  <w:abstractNum w:abstractNumId="11">
    <w:nsid w:val="48176B9B"/>
    <w:multiLevelType w:val="hybridMultilevel"/>
    <w:tmpl w:val="34C27BDA"/>
    <w:lvl w:ilvl="0" w:tplc="EB585612">
      <w:start w:val="1"/>
      <w:numFmt w:val="decimal"/>
      <w:lvlText w:val="%1."/>
      <w:lvlJc w:val="left"/>
      <w:pPr>
        <w:ind w:left="160" w:hanging="572"/>
        <w:jc w:val="left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1" w:tplc="84BC91BA">
      <w:numFmt w:val="none"/>
      <w:lvlText w:val=""/>
      <w:lvlJc w:val="left"/>
      <w:pPr>
        <w:tabs>
          <w:tab w:val="num" w:pos="360"/>
        </w:tabs>
      </w:pPr>
    </w:lvl>
    <w:lvl w:ilvl="2" w:tplc="F3D002BA">
      <w:numFmt w:val="bullet"/>
      <w:lvlText w:val="•"/>
      <w:lvlJc w:val="left"/>
      <w:pPr>
        <w:ind w:left="1749" w:hanging="361"/>
      </w:pPr>
      <w:rPr>
        <w:rFonts w:hint="default"/>
      </w:rPr>
    </w:lvl>
    <w:lvl w:ilvl="3" w:tplc="D584EBA8">
      <w:numFmt w:val="bullet"/>
      <w:lvlText w:val="•"/>
      <w:lvlJc w:val="left"/>
      <w:pPr>
        <w:ind w:left="2779" w:hanging="361"/>
      </w:pPr>
      <w:rPr>
        <w:rFonts w:hint="default"/>
      </w:rPr>
    </w:lvl>
    <w:lvl w:ilvl="4" w:tplc="544EA47C">
      <w:numFmt w:val="bullet"/>
      <w:lvlText w:val="•"/>
      <w:lvlJc w:val="left"/>
      <w:pPr>
        <w:ind w:left="3808" w:hanging="361"/>
      </w:pPr>
      <w:rPr>
        <w:rFonts w:hint="default"/>
      </w:rPr>
    </w:lvl>
    <w:lvl w:ilvl="5" w:tplc="B07AEC14">
      <w:numFmt w:val="bullet"/>
      <w:lvlText w:val="•"/>
      <w:lvlJc w:val="left"/>
      <w:pPr>
        <w:ind w:left="4838" w:hanging="361"/>
      </w:pPr>
      <w:rPr>
        <w:rFonts w:hint="default"/>
      </w:rPr>
    </w:lvl>
    <w:lvl w:ilvl="6" w:tplc="7B701538">
      <w:numFmt w:val="bullet"/>
      <w:lvlText w:val="•"/>
      <w:lvlJc w:val="left"/>
      <w:pPr>
        <w:ind w:left="5868" w:hanging="361"/>
      </w:pPr>
      <w:rPr>
        <w:rFonts w:hint="default"/>
      </w:rPr>
    </w:lvl>
    <w:lvl w:ilvl="7" w:tplc="46A4570E">
      <w:numFmt w:val="bullet"/>
      <w:lvlText w:val="•"/>
      <w:lvlJc w:val="left"/>
      <w:pPr>
        <w:ind w:left="6897" w:hanging="361"/>
      </w:pPr>
      <w:rPr>
        <w:rFonts w:hint="default"/>
      </w:rPr>
    </w:lvl>
    <w:lvl w:ilvl="8" w:tplc="1E680594">
      <w:numFmt w:val="bullet"/>
      <w:lvlText w:val="•"/>
      <w:lvlJc w:val="left"/>
      <w:pPr>
        <w:ind w:left="7927" w:hanging="361"/>
      </w:pPr>
      <w:rPr>
        <w:rFonts w:hint="default"/>
      </w:rPr>
    </w:lvl>
  </w:abstractNum>
  <w:abstractNum w:abstractNumId="12">
    <w:nsid w:val="4E01315E"/>
    <w:multiLevelType w:val="hybridMultilevel"/>
    <w:tmpl w:val="2760F48A"/>
    <w:lvl w:ilvl="0" w:tplc="1D74586A">
      <w:start w:val="9"/>
      <w:numFmt w:val="decimal"/>
      <w:lvlText w:val="%1."/>
      <w:lvlJc w:val="left"/>
      <w:pPr>
        <w:ind w:left="160" w:hanging="572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1" w:tplc="491622FA">
      <w:numFmt w:val="bullet"/>
      <w:lvlText w:val=""/>
      <w:lvlJc w:val="left"/>
      <w:pPr>
        <w:ind w:left="1153" w:hanging="284"/>
      </w:pPr>
      <w:rPr>
        <w:rFonts w:ascii="Times New Roman" w:eastAsia="Times New Roman" w:hAnsi="Times New Roman" w:cs="Times New Roman" w:hint="default"/>
        <w:w w:val="59"/>
        <w:sz w:val="24"/>
        <w:szCs w:val="24"/>
      </w:rPr>
    </w:lvl>
    <w:lvl w:ilvl="2" w:tplc="24E00A68">
      <w:numFmt w:val="bullet"/>
      <w:lvlText w:val="-"/>
      <w:lvlJc w:val="left"/>
      <w:pPr>
        <w:ind w:left="1578" w:hanging="358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3" w:tplc="91A28A34">
      <w:numFmt w:val="bullet"/>
      <w:lvlText w:val="•"/>
      <w:lvlJc w:val="left"/>
      <w:pPr>
        <w:ind w:left="1580" w:hanging="358"/>
      </w:pPr>
      <w:rPr>
        <w:rFonts w:hint="default"/>
      </w:rPr>
    </w:lvl>
    <w:lvl w:ilvl="4" w:tplc="8FC62D84">
      <w:numFmt w:val="bullet"/>
      <w:lvlText w:val="•"/>
      <w:lvlJc w:val="left"/>
      <w:pPr>
        <w:ind w:left="2780" w:hanging="358"/>
      </w:pPr>
      <w:rPr>
        <w:rFonts w:hint="default"/>
      </w:rPr>
    </w:lvl>
    <w:lvl w:ilvl="5" w:tplc="8FB6A618">
      <w:numFmt w:val="bullet"/>
      <w:lvlText w:val="•"/>
      <w:lvlJc w:val="left"/>
      <w:pPr>
        <w:ind w:left="3981" w:hanging="358"/>
      </w:pPr>
      <w:rPr>
        <w:rFonts w:hint="default"/>
      </w:rPr>
    </w:lvl>
    <w:lvl w:ilvl="6" w:tplc="701439A8">
      <w:numFmt w:val="bullet"/>
      <w:lvlText w:val="•"/>
      <w:lvlJc w:val="left"/>
      <w:pPr>
        <w:ind w:left="5182" w:hanging="358"/>
      </w:pPr>
      <w:rPr>
        <w:rFonts w:hint="default"/>
      </w:rPr>
    </w:lvl>
    <w:lvl w:ilvl="7" w:tplc="7116F686">
      <w:numFmt w:val="bullet"/>
      <w:lvlText w:val="•"/>
      <w:lvlJc w:val="left"/>
      <w:pPr>
        <w:ind w:left="6383" w:hanging="358"/>
      </w:pPr>
      <w:rPr>
        <w:rFonts w:hint="default"/>
      </w:rPr>
    </w:lvl>
    <w:lvl w:ilvl="8" w:tplc="0706BD96">
      <w:numFmt w:val="bullet"/>
      <w:lvlText w:val="•"/>
      <w:lvlJc w:val="left"/>
      <w:pPr>
        <w:ind w:left="7584" w:hanging="358"/>
      </w:pPr>
      <w:rPr>
        <w:rFonts w:hint="default"/>
      </w:rPr>
    </w:lvl>
  </w:abstractNum>
  <w:abstractNum w:abstractNumId="13">
    <w:nsid w:val="4E7F2775"/>
    <w:multiLevelType w:val="hybridMultilevel"/>
    <w:tmpl w:val="D5023F2E"/>
    <w:lvl w:ilvl="0" w:tplc="45A42250">
      <w:start w:val="1"/>
      <w:numFmt w:val="decimal"/>
      <w:lvlText w:val="%1."/>
      <w:lvlJc w:val="left"/>
      <w:pPr>
        <w:ind w:left="341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CC7C49E8">
      <w:numFmt w:val="bullet"/>
      <w:lvlText w:val="•"/>
      <w:lvlJc w:val="left"/>
      <w:pPr>
        <w:ind w:left="1304" w:hanging="181"/>
      </w:pPr>
      <w:rPr>
        <w:rFonts w:hint="default"/>
      </w:rPr>
    </w:lvl>
    <w:lvl w:ilvl="2" w:tplc="AB6E0F9A">
      <w:numFmt w:val="bullet"/>
      <w:lvlText w:val="•"/>
      <w:lvlJc w:val="left"/>
      <w:pPr>
        <w:ind w:left="2269" w:hanging="181"/>
      </w:pPr>
      <w:rPr>
        <w:rFonts w:hint="default"/>
      </w:rPr>
    </w:lvl>
    <w:lvl w:ilvl="3" w:tplc="CA0A62C4">
      <w:numFmt w:val="bullet"/>
      <w:lvlText w:val="•"/>
      <w:lvlJc w:val="left"/>
      <w:pPr>
        <w:ind w:left="3233" w:hanging="181"/>
      </w:pPr>
      <w:rPr>
        <w:rFonts w:hint="default"/>
      </w:rPr>
    </w:lvl>
    <w:lvl w:ilvl="4" w:tplc="5358A762">
      <w:numFmt w:val="bullet"/>
      <w:lvlText w:val="•"/>
      <w:lvlJc w:val="left"/>
      <w:pPr>
        <w:ind w:left="4198" w:hanging="181"/>
      </w:pPr>
      <w:rPr>
        <w:rFonts w:hint="default"/>
      </w:rPr>
    </w:lvl>
    <w:lvl w:ilvl="5" w:tplc="0DB653CA">
      <w:numFmt w:val="bullet"/>
      <w:lvlText w:val="•"/>
      <w:lvlJc w:val="left"/>
      <w:pPr>
        <w:ind w:left="5163" w:hanging="181"/>
      </w:pPr>
      <w:rPr>
        <w:rFonts w:hint="default"/>
      </w:rPr>
    </w:lvl>
    <w:lvl w:ilvl="6" w:tplc="D4461186">
      <w:numFmt w:val="bullet"/>
      <w:lvlText w:val="•"/>
      <w:lvlJc w:val="left"/>
      <w:pPr>
        <w:ind w:left="6127" w:hanging="181"/>
      </w:pPr>
      <w:rPr>
        <w:rFonts w:hint="default"/>
      </w:rPr>
    </w:lvl>
    <w:lvl w:ilvl="7" w:tplc="C04A7F6A">
      <w:numFmt w:val="bullet"/>
      <w:lvlText w:val="•"/>
      <w:lvlJc w:val="left"/>
      <w:pPr>
        <w:ind w:left="7092" w:hanging="181"/>
      </w:pPr>
      <w:rPr>
        <w:rFonts w:hint="default"/>
      </w:rPr>
    </w:lvl>
    <w:lvl w:ilvl="8" w:tplc="84927042">
      <w:numFmt w:val="bullet"/>
      <w:lvlText w:val="•"/>
      <w:lvlJc w:val="left"/>
      <w:pPr>
        <w:ind w:left="8057" w:hanging="181"/>
      </w:pPr>
      <w:rPr>
        <w:rFonts w:hint="default"/>
      </w:rPr>
    </w:lvl>
  </w:abstractNum>
  <w:abstractNum w:abstractNumId="14">
    <w:nsid w:val="53873985"/>
    <w:multiLevelType w:val="hybridMultilevel"/>
    <w:tmpl w:val="E99801A2"/>
    <w:lvl w:ilvl="0" w:tplc="061001C4">
      <w:numFmt w:val="bullet"/>
      <w:lvlText w:val=""/>
      <w:lvlJc w:val="left"/>
      <w:pPr>
        <w:ind w:left="868" w:hanging="348"/>
      </w:pPr>
      <w:rPr>
        <w:rFonts w:ascii="Times New Roman" w:eastAsia="Times New Roman" w:hAnsi="Times New Roman" w:cs="Times New Roman" w:hint="default"/>
        <w:w w:val="59"/>
        <w:sz w:val="24"/>
        <w:szCs w:val="24"/>
      </w:rPr>
    </w:lvl>
    <w:lvl w:ilvl="1" w:tplc="FCCCD342">
      <w:numFmt w:val="bullet"/>
      <w:lvlText w:val="•"/>
      <w:lvlJc w:val="left"/>
      <w:pPr>
        <w:ind w:left="1772" w:hanging="348"/>
      </w:pPr>
      <w:rPr>
        <w:rFonts w:hint="default"/>
      </w:rPr>
    </w:lvl>
    <w:lvl w:ilvl="2" w:tplc="3186570E">
      <w:numFmt w:val="bullet"/>
      <w:lvlText w:val="•"/>
      <w:lvlJc w:val="left"/>
      <w:pPr>
        <w:ind w:left="2685" w:hanging="348"/>
      </w:pPr>
      <w:rPr>
        <w:rFonts w:hint="default"/>
      </w:rPr>
    </w:lvl>
    <w:lvl w:ilvl="3" w:tplc="3236B3AC">
      <w:numFmt w:val="bullet"/>
      <w:lvlText w:val="•"/>
      <w:lvlJc w:val="left"/>
      <w:pPr>
        <w:ind w:left="3597" w:hanging="348"/>
      </w:pPr>
      <w:rPr>
        <w:rFonts w:hint="default"/>
      </w:rPr>
    </w:lvl>
    <w:lvl w:ilvl="4" w:tplc="552857FA">
      <w:numFmt w:val="bullet"/>
      <w:lvlText w:val="•"/>
      <w:lvlJc w:val="left"/>
      <w:pPr>
        <w:ind w:left="4510" w:hanging="348"/>
      </w:pPr>
      <w:rPr>
        <w:rFonts w:hint="default"/>
      </w:rPr>
    </w:lvl>
    <w:lvl w:ilvl="5" w:tplc="6E88C482">
      <w:numFmt w:val="bullet"/>
      <w:lvlText w:val="•"/>
      <w:lvlJc w:val="left"/>
      <w:pPr>
        <w:ind w:left="5423" w:hanging="348"/>
      </w:pPr>
      <w:rPr>
        <w:rFonts w:hint="default"/>
      </w:rPr>
    </w:lvl>
    <w:lvl w:ilvl="6" w:tplc="6C182D48">
      <w:numFmt w:val="bullet"/>
      <w:lvlText w:val="•"/>
      <w:lvlJc w:val="left"/>
      <w:pPr>
        <w:ind w:left="6335" w:hanging="348"/>
      </w:pPr>
      <w:rPr>
        <w:rFonts w:hint="default"/>
      </w:rPr>
    </w:lvl>
    <w:lvl w:ilvl="7" w:tplc="795A000E">
      <w:numFmt w:val="bullet"/>
      <w:lvlText w:val="•"/>
      <w:lvlJc w:val="left"/>
      <w:pPr>
        <w:ind w:left="7248" w:hanging="348"/>
      </w:pPr>
      <w:rPr>
        <w:rFonts w:hint="default"/>
      </w:rPr>
    </w:lvl>
    <w:lvl w:ilvl="8" w:tplc="9B08EEAA">
      <w:numFmt w:val="bullet"/>
      <w:lvlText w:val="•"/>
      <w:lvlJc w:val="left"/>
      <w:pPr>
        <w:ind w:left="8161" w:hanging="348"/>
      </w:pPr>
      <w:rPr>
        <w:rFonts w:hint="default"/>
      </w:rPr>
    </w:lvl>
  </w:abstractNum>
  <w:abstractNum w:abstractNumId="15">
    <w:nsid w:val="54145781"/>
    <w:multiLevelType w:val="hybridMultilevel"/>
    <w:tmpl w:val="808C1210"/>
    <w:lvl w:ilvl="0" w:tplc="2C3E9F1E">
      <w:numFmt w:val="bullet"/>
      <w:lvlText w:val="•"/>
      <w:lvlJc w:val="left"/>
      <w:pPr>
        <w:ind w:left="160" w:hanging="709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DA3E132C">
      <w:numFmt w:val="bullet"/>
      <w:lvlText w:val=""/>
      <w:lvlJc w:val="left"/>
      <w:pPr>
        <w:ind w:left="880" w:hanging="348"/>
      </w:pPr>
      <w:rPr>
        <w:rFonts w:ascii="Times New Roman" w:eastAsia="Times New Roman" w:hAnsi="Times New Roman" w:cs="Times New Roman" w:hint="default"/>
        <w:w w:val="59"/>
        <w:sz w:val="24"/>
        <w:szCs w:val="24"/>
      </w:rPr>
    </w:lvl>
    <w:lvl w:ilvl="2" w:tplc="CC16F408">
      <w:numFmt w:val="bullet"/>
      <w:lvlText w:val="•"/>
      <w:lvlJc w:val="left"/>
      <w:pPr>
        <w:ind w:left="1891" w:hanging="348"/>
      </w:pPr>
      <w:rPr>
        <w:rFonts w:hint="default"/>
      </w:rPr>
    </w:lvl>
    <w:lvl w:ilvl="3" w:tplc="7486B87A">
      <w:numFmt w:val="bullet"/>
      <w:lvlText w:val="•"/>
      <w:lvlJc w:val="left"/>
      <w:pPr>
        <w:ind w:left="2903" w:hanging="348"/>
      </w:pPr>
      <w:rPr>
        <w:rFonts w:hint="default"/>
      </w:rPr>
    </w:lvl>
    <w:lvl w:ilvl="4" w:tplc="B7A4AD2A">
      <w:numFmt w:val="bullet"/>
      <w:lvlText w:val="•"/>
      <w:lvlJc w:val="left"/>
      <w:pPr>
        <w:ind w:left="3915" w:hanging="348"/>
      </w:pPr>
      <w:rPr>
        <w:rFonts w:hint="default"/>
      </w:rPr>
    </w:lvl>
    <w:lvl w:ilvl="5" w:tplc="9BB26610">
      <w:numFmt w:val="bullet"/>
      <w:lvlText w:val="•"/>
      <w:lvlJc w:val="left"/>
      <w:pPr>
        <w:ind w:left="4927" w:hanging="348"/>
      </w:pPr>
      <w:rPr>
        <w:rFonts w:hint="default"/>
      </w:rPr>
    </w:lvl>
    <w:lvl w:ilvl="6" w:tplc="D5107616">
      <w:numFmt w:val="bullet"/>
      <w:lvlText w:val="•"/>
      <w:lvlJc w:val="left"/>
      <w:pPr>
        <w:ind w:left="5939" w:hanging="348"/>
      </w:pPr>
      <w:rPr>
        <w:rFonts w:hint="default"/>
      </w:rPr>
    </w:lvl>
    <w:lvl w:ilvl="7" w:tplc="8D58E4B0">
      <w:numFmt w:val="bullet"/>
      <w:lvlText w:val="•"/>
      <w:lvlJc w:val="left"/>
      <w:pPr>
        <w:ind w:left="6950" w:hanging="348"/>
      </w:pPr>
      <w:rPr>
        <w:rFonts w:hint="default"/>
      </w:rPr>
    </w:lvl>
    <w:lvl w:ilvl="8" w:tplc="C69E3FA8">
      <w:numFmt w:val="bullet"/>
      <w:lvlText w:val="•"/>
      <w:lvlJc w:val="left"/>
      <w:pPr>
        <w:ind w:left="7962" w:hanging="348"/>
      </w:pPr>
      <w:rPr>
        <w:rFonts w:hint="default"/>
      </w:rPr>
    </w:lvl>
  </w:abstractNum>
  <w:abstractNum w:abstractNumId="16">
    <w:nsid w:val="5C9A5134"/>
    <w:multiLevelType w:val="hybridMultilevel"/>
    <w:tmpl w:val="117C22C0"/>
    <w:lvl w:ilvl="0" w:tplc="610CA000">
      <w:start w:val="1"/>
      <w:numFmt w:val="upperRoman"/>
      <w:lvlText w:val="%1"/>
      <w:lvlJc w:val="left"/>
      <w:pPr>
        <w:ind w:left="160" w:hanging="195"/>
        <w:jc w:val="left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C6788FC4">
      <w:numFmt w:val="bullet"/>
      <w:lvlText w:val="•"/>
      <w:lvlJc w:val="left"/>
      <w:pPr>
        <w:ind w:left="1142" w:hanging="195"/>
      </w:pPr>
      <w:rPr>
        <w:rFonts w:hint="default"/>
      </w:rPr>
    </w:lvl>
    <w:lvl w:ilvl="2" w:tplc="E65CF4A2">
      <w:numFmt w:val="bullet"/>
      <w:lvlText w:val="•"/>
      <w:lvlJc w:val="left"/>
      <w:pPr>
        <w:ind w:left="2125" w:hanging="195"/>
      </w:pPr>
      <w:rPr>
        <w:rFonts w:hint="default"/>
      </w:rPr>
    </w:lvl>
    <w:lvl w:ilvl="3" w:tplc="B386CECE">
      <w:numFmt w:val="bullet"/>
      <w:lvlText w:val="•"/>
      <w:lvlJc w:val="left"/>
      <w:pPr>
        <w:ind w:left="3107" w:hanging="195"/>
      </w:pPr>
      <w:rPr>
        <w:rFonts w:hint="default"/>
      </w:rPr>
    </w:lvl>
    <w:lvl w:ilvl="4" w:tplc="302C8724">
      <w:numFmt w:val="bullet"/>
      <w:lvlText w:val="•"/>
      <w:lvlJc w:val="left"/>
      <w:pPr>
        <w:ind w:left="4090" w:hanging="195"/>
      </w:pPr>
      <w:rPr>
        <w:rFonts w:hint="default"/>
      </w:rPr>
    </w:lvl>
    <w:lvl w:ilvl="5" w:tplc="E5626F9A">
      <w:numFmt w:val="bullet"/>
      <w:lvlText w:val="•"/>
      <w:lvlJc w:val="left"/>
      <w:pPr>
        <w:ind w:left="5073" w:hanging="195"/>
      </w:pPr>
      <w:rPr>
        <w:rFonts w:hint="default"/>
      </w:rPr>
    </w:lvl>
    <w:lvl w:ilvl="6" w:tplc="D1AADC6E">
      <w:numFmt w:val="bullet"/>
      <w:lvlText w:val="•"/>
      <w:lvlJc w:val="left"/>
      <w:pPr>
        <w:ind w:left="6055" w:hanging="195"/>
      </w:pPr>
      <w:rPr>
        <w:rFonts w:hint="default"/>
      </w:rPr>
    </w:lvl>
    <w:lvl w:ilvl="7" w:tplc="1922B3A6">
      <w:numFmt w:val="bullet"/>
      <w:lvlText w:val="•"/>
      <w:lvlJc w:val="left"/>
      <w:pPr>
        <w:ind w:left="7038" w:hanging="195"/>
      </w:pPr>
      <w:rPr>
        <w:rFonts w:hint="default"/>
      </w:rPr>
    </w:lvl>
    <w:lvl w:ilvl="8" w:tplc="66A8B41C">
      <w:numFmt w:val="bullet"/>
      <w:lvlText w:val="•"/>
      <w:lvlJc w:val="left"/>
      <w:pPr>
        <w:ind w:left="8021" w:hanging="195"/>
      </w:pPr>
      <w:rPr>
        <w:rFonts w:hint="default"/>
      </w:rPr>
    </w:lvl>
  </w:abstractNum>
  <w:abstractNum w:abstractNumId="17">
    <w:nsid w:val="5ED56B87"/>
    <w:multiLevelType w:val="hybridMultilevel"/>
    <w:tmpl w:val="C07CF804"/>
    <w:lvl w:ilvl="0" w:tplc="433222CA">
      <w:numFmt w:val="bullet"/>
      <w:lvlText w:val=""/>
      <w:lvlJc w:val="left"/>
      <w:pPr>
        <w:ind w:left="880" w:hanging="348"/>
      </w:pPr>
      <w:rPr>
        <w:rFonts w:ascii="Times New Roman" w:eastAsia="Times New Roman" w:hAnsi="Times New Roman" w:cs="Times New Roman" w:hint="default"/>
        <w:w w:val="59"/>
        <w:sz w:val="24"/>
        <w:szCs w:val="24"/>
      </w:rPr>
    </w:lvl>
    <w:lvl w:ilvl="1" w:tplc="EB48B786">
      <w:numFmt w:val="bullet"/>
      <w:lvlText w:val="•"/>
      <w:lvlJc w:val="left"/>
      <w:pPr>
        <w:ind w:left="1790" w:hanging="348"/>
      </w:pPr>
      <w:rPr>
        <w:rFonts w:hint="default"/>
      </w:rPr>
    </w:lvl>
    <w:lvl w:ilvl="2" w:tplc="FD6A8CF6">
      <w:numFmt w:val="bullet"/>
      <w:lvlText w:val="•"/>
      <w:lvlJc w:val="left"/>
      <w:pPr>
        <w:ind w:left="2701" w:hanging="348"/>
      </w:pPr>
      <w:rPr>
        <w:rFonts w:hint="default"/>
      </w:rPr>
    </w:lvl>
    <w:lvl w:ilvl="3" w:tplc="35B23D0C">
      <w:numFmt w:val="bullet"/>
      <w:lvlText w:val="•"/>
      <w:lvlJc w:val="left"/>
      <w:pPr>
        <w:ind w:left="3611" w:hanging="348"/>
      </w:pPr>
      <w:rPr>
        <w:rFonts w:hint="default"/>
      </w:rPr>
    </w:lvl>
    <w:lvl w:ilvl="4" w:tplc="7DB6370E">
      <w:numFmt w:val="bullet"/>
      <w:lvlText w:val="•"/>
      <w:lvlJc w:val="left"/>
      <w:pPr>
        <w:ind w:left="4522" w:hanging="348"/>
      </w:pPr>
      <w:rPr>
        <w:rFonts w:hint="default"/>
      </w:rPr>
    </w:lvl>
    <w:lvl w:ilvl="5" w:tplc="5CD83B6C">
      <w:numFmt w:val="bullet"/>
      <w:lvlText w:val="•"/>
      <w:lvlJc w:val="left"/>
      <w:pPr>
        <w:ind w:left="5433" w:hanging="348"/>
      </w:pPr>
      <w:rPr>
        <w:rFonts w:hint="default"/>
      </w:rPr>
    </w:lvl>
    <w:lvl w:ilvl="6" w:tplc="29A64024">
      <w:numFmt w:val="bullet"/>
      <w:lvlText w:val="•"/>
      <w:lvlJc w:val="left"/>
      <w:pPr>
        <w:ind w:left="6343" w:hanging="348"/>
      </w:pPr>
      <w:rPr>
        <w:rFonts w:hint="default"/>
      </w:rPr>
    </w:lvl>
    <w:lvl w:ilvl="7" w:tplc="FD869FD4">
      <w:numFmt w:val="bullet"/>
      <w:lvlText w:val="•"/>
      <w:lvlJc w:val="left"/>
      <w:pPr>
        <w:ind w:left="7254" w:hanging="348"/>
      </w:pPr>
      <w:rPr>
        <w:rFonts w:hint="default"/>
      </w:rPr>
    </w:lvl>
    <w:lvl w:ilvl="8" w:tplc="F45630AE">
      <w:numFmt w:val="bullet"/>
      <w:lvlText w:val="•"/>
      <w:lvlJc w:val="left"/>
      <w:pPr>
        <w:ind w:left="8165" w:hanging="348"/>
      </w:pPr>
      <w:rPr>
        <w:rFonts w:hint="default"/>
      </w:rPr>
    </w:lvl>
  </w:abstractNum>
  <w:abstractNum w:abstractNumId="18">
    <w:nsid w:val="636725FC"/>
    <w:multiLevelType w:val="hybridMultilevel"/>
    <w:tmpl w:val="F536A114"/>
    <w:lvl w:ilvl="0" w:tplc="0CA21D3A">
      <w:numFmt w:val="bullet"/>
      <w:lvlText w:val=""/>
      <w:lvlJc w:val="left"/>
      <w:pPr>
        <w:ind w:left="880" w:hanging="348"/>
      </w:pPr>
      <w:rPr>
        <w:rFonts w:ascii="Times New Roman" w:eastAsia="Times New Roman" w:hAnsi="Times New Roman" w:cs="Times New Roman" w:hint="default"/>
        <w:w w:val="59"/>
        <w:sz w:val="24"/>
        <w:szCs w:val="24"/>
      </w:rPr>
    </w:lvl>
    <w:lvl w:ilvl="1" w:tplc="7DC2E7F8">
      <w:numFmt w:val="bullet"/>
      <w:lvlText w:val="•"/>
      <w:lvlJc w:val="left"/>
      <w:pPr>
        <w:ind w:left="1080" w:hanging="348"/>
      </w:pPr>
      <w:rPr>
        <w:rFonts w:hint="default"/>
      </w:rPr>
    </w:lvl>
    <w:lvl w:ilvl="2" w:tplc="DBAC06F8">
      <w:numFmt w:val="bullet"/>
      <w:lvlText w:val="•"/>
      <w:lvlJc w:val="left"/>
      <w:pPr>
        <w:ind w:left="2069" w:hanging="348"/>
      </w:pPr>
      <w:rPr>
        <w:rFonts w:hint="default"/>
      </w:rPr>
    </w:lvl>
    <w:lvl w:ilvl="3" w:tplc="C834EF1E">
      <w:numFmt w:val="bullet"/>
      <w:lvlText w:val="•"/>
      <w:lvlJc w:val="left"/>
      <w:pPr>
        <w:ind w:left="3059" w:hanging="348"/>
      </w:pPr>
      <w:rPr>
        <w:rFonts w:hint="default"/>
      </w:rPr>
    </w:lvl>
    <w:lvl w:ilvl="4" w:tplc="E96EB7E2">
      <w:numFmt w:val="bullet"/>
      <w:lvlText w:val="•"/>
      <w:lvlJc w:val="left"/>
      <w:pPr>
        <w:ind w:left="4048" w:hanging="348"/>
      </w:pPr>
      <w:rPr>
        <w:rFonts w:hint="default"/>
      </w:rPr>
    </w:lvl>
    <w:lvl w:ilvl="5" w:tplc="DF8EF740">
      <w:numFmt w:val="bullet"/>
      <w:lvlText w:val="•"/>
      <w:lvlJc w:val="left"/>
      <w:pPr>
        <w:ind w:left="5038" w:hanging="348"/>
      </w:pPr>
      <w:rPr>
        <w:rFonts w:hint="default"/>
      </w:rPr>
    </w:lvl>
    <w:lvl w:ilvl="6" w:tplc="01DCA20C">
      <w:numFmt w:val="bullet"/>
      <w:lvlText w:val="•"/>
      <w:lvlJc w:val="left"/>
      <w:pPr>
        <w:ind w:left="6028" w:hanging="348"/>
      </w:pPr>
      <w:rPr>
        <w:rFonts w:hint="default"/>
      </w:rPr>
    </w:lvl>
    <w:lvl w:ilvl="7" w:tplc="1166CBE4">
      <w:numFmt w:val="bullet"/>
      <w:lvlText w:val="•"/>
      <w:lvlJc w:val="left"/>
      <w:pPr>
        <w:ind w:left="7017" w:hanging="348"/>
      </w:pPr>
      <w:rPr>
        <w:rFonts w:hint="default"/>
      </w:rPr>
    </w:lvl>
    <w:lvl w:ilvl="8" w:tplc="A438696E">
      <w:numFmt w:val="bullet"/>
      <w:lvlText w:val="•"/>
      <w:lvlJc w:val="left"/>
      <w:pPr>
        <w:ind w:left="8007" w:hanging="348"/>
      </w:pPr>
      <w:rPr>
        <w:rFonts w:hint="default"/>
      </w:rPr>
    </w:lvl>
  </w:abstractNum>
  <w:abstractNum w:abstractNumId="19">
    <w:nsid w:val="684F752E"/>
    <w:multiLevelType w:val="hybridMultilevel"/>
    <w:tmpl w:val="7E168302"/>
    <w:lvl w:ilvl="0" w:tplc="5E58F2EC">
      <w:numFmt w:val="bullet"/>
      <w:lvlText w:val=""/>
      <w:lvlJc w:val="left"/>
      <w:pPr>
        <w:ind w:left="880" w:hanging="348"/>
      </w:pPr>
      <w:rPr>
        <w:rFonts w:ascii="Times New Roman" w:eastAsia="Times New Roman" w:hAnsi="Times New Roman" w:cs="Times New Roman" w:hint="default"/>
        <w:w w:val="59"/>
        <w:sz w:val="24"/>
        <w:szCs w:val="24"/>
      </w:rPr>
    </w:lvl>
    <w:lvl w:ilvl="1" w:tplc="13109834">
      <w:numFmt w:val="bullet"/>
      <w:lvlText w:val="•"/>
      <w:lvlJc w:val="left"/>
      <w:pPr>
        <w:ind w:left="1790" w:hanging="348"/>
      </w:pPr>
      <w:rPr>
        <w:rFonts w:hint="default"/>
      </w:rPr>
    </w:lvl>
    <w:lvl w:ilvl="2" w:tplc="9A986886">
      <w:numFmt w:val="bullet"/>
      <w:lvlText w:val="•"/>
      <w:lvlJc w:val="left"/>
      <w:pPr>
        <w:ind w:left="2701" w:hanging="348"/>
      </w:pPr>
      <w:rPr>
        <w:rFonts w:hint="default"/>
      </w:rPr>
    </w:lvl>
    <w:lvl w:ilvl="3" w:tplc="6B24B64E">
      <w:numFmt w:val="bullet"/>
      <w:lvlText w:val="•"/>
      <w:lvlJc w:val="left"/>
      <w:pPr>
        <w:ind w:left="3611" w:hanging="348"/>
      </w:pPr>
      <w:rPr>
        <w:rFonts w:hint="default"/>
      </w:rPr>
    </w:lvl>
    <w:lvl w:ilvl="4" w:tplc="5AFE1782">
      <w:numFmt w:val="bullet"/>
      <w:lvlText w:val="•"/>
      <w:lvlJc w:val="left"/>
      <w:pPr>
        <w:ind w:left="4522" w:hanging="348"/>
      </w:pPr>
      <w:rPr>
        <w:rFonts w:hint="default"/>
      </w:rPr>
    </w:lvl>
    <w:lvl w:ilvl="5" w:tplc="1E620E16">
      <w:numFmt w:val="bullet"/>
      <w:lvlText w:val="•"/>
      <w:lvlJc w:val="left"/>
      <w:pPr>
        <w:ind w:left="5433" w:hanging="348"/>
      </w:pPr>
      <w:rPr>
        <w:rFonts w:hint="default"/>
      </w:rPr>
    </w:lvl>
    <w:lvl w:ilvl="6" w:tplc="CF463A18">
      <w:numFmt w:val="bullet"/>
      <w:lvlText w:val="•"/>
      <w:lvlJc w:val="left"/>
      <w:pPr>
        <w:ind w:left="6343" w:hanging="348"/>
      </w:pPr>
      <w:rPr>
        <w:rFonts w:hint="default"/>
      </w:rPr>
    </w:lvl>
    <w:lvl w:ilvl="7" w:tplc="3948E55A">
      <w:numFmt w:val="bullet"/>
      <w:lvlText w:val="•"/>
      <w:lvlJc w:val="left"/>
      <w:pPr>
        <w:ind w:left="7254" w:hanging="348"/>
      </w:pPr>
      <w:rPr>
        <w:rFonts w:hint="default"/>
      </w:rPr>
    </w:lvl>
    <w:lvl w:ilvl="8" w:tplc="2D848ED8">
      <w:numFmt w:val="bullet"/>
      <w:lvlText w:val="•"/>
      <w:lvlJc w:val="left"/>
      <w:pPr>
        <w:ind w:left="8165" w:hanging="348"/>
      </w:pPr>
      <w:rPr>
        <w:rFonts w:hint="default"/>
      </w:rPr>
    </w:lvl>
  </w:abstractNum>
  <w:abstractNum w:abstractNumId="20">
    <w:nsid w:val="6C8B4D44"/>
    <w:multiLevelType w:val="hybridMultilevel"/>
    <w:tmpl w:val="38E2B3E6"/>
    <w:lvl w:ilvl="0" w:tplc="24ECCBC0">
      <w:start w:val="1"/>
      <w:numFmt w:val="upperLetter"/>
      <w:lvlText w:val="%1."/>
      <w:lvlJc w:val="left"/>
      <w:pPr>
        <w:ind w:left="453" w:hanging="294"/>
        <w:jc w:val="left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1AEAECFE">
      <w:numFmt w:val="none"/>
      <w:lvlText w:val=""/>
      <w:lvlJc w:val="left"/>
      <w:pPr>
        <w:tabs>
          <w:tab w:val="num" w:pos="360"/>
        </w:tabs>
      </w:pPr>
    </w:lvl>
    <w:lvl w:ilvl="2" w:tplc="6A7EFE6C">
      <w:numFmt w:val="bullet"/>
      <w:lvlText w:val="•"/>
      <w:lvlJc w:val="left"/>
      <w:pPr>
        <w:ind w:left="1518" w:hanging="709"/>
      </w:pPr>
      <w:rPr>
        <w:rFonts w:hint="default"/>
      </w:rPr>
    </w:lvl>
    <w:lvl w:ilvl="3" w:tplc="1F4E4B86">
      <w:numFmt w:val="bullet"/>
      <w:lvlText w:val="•"/>
      <w:lvlJc w:val="left"/>
      <w:pPr>
        <w:ind w:left="2576" w:hanging="709"/>
      </w:pPr>
      <w:rPr>
        <w:rFonts w:hint="default"/>
      </w:rPr>
    </w:lvl>
    <w:lvl w:ilvl="4" w:tplc="C6EE2C22">
      <w:numFmt w:val="bullet"/>
      <w:lvlText w:val="•"/>
      <w:lvlJc w:val="left"/>
      <w:pPr>
        <w:ind w:left="3635" w:hanging="709"/>
      </w:pPr>
      <w:rPr>
        <w:rFonts w:hint="default"/>
      </w:rPr>
    </w:lvl>
    <w:lvl w:ilvl="5" w:tplc="5EFA2B8C">
      <w:numFmt w:val="bullet"/>
      <w:lvlText w:val="•"/>
      <w:lvlJc w:val="left"/>
      <w:pPr>
        <w:ind w:left="4693" w:hanging="709"/>
      </w:pPr>
      <w:rPr>
        <w:rFonts w:hint="default"/>
      </w:rPr>
    </w:lvl>
    <w:lvl w:ilvl="6" w:tplc="E750894E">
      <w:numFmt w:val="bullet"/>
      <w:lvlText w:val="•"/>
      <w:lvlJc w:val="left"/>
      <w:pPr>
        <w:ind w:left="5752" w:hanging="709"/>
      </w:pPr>
      <w:rPr>
        <w:rFonts w:hint="default"/>
      </w:rPr>
    </w:lvl>
    <w:lvl w:ilvl="7" w:tplc="EAEC1348">
      <w:numFmt w:val="bullet"/>
      <w:lvlText w:val="•"/>
      <w:lvlJc w:val="left"/>
      <w:pPr>
        <w:ind w:left="6810" w:hanging="709"/>
      </w:pPr>
      <w:rPr>
        <w:rFonts w:hint="default"/>
      </w:rPr>
    </w:lvl>
    <w:lvl w:ilvl="8" w:tplc="1584A9D4">
      <w:numFmt w:val="bullet"/>
      <w:lvlText w:val="•"/>
      <w:lvlJc w:val="left"/>
      <w:pPr>
        <w:ind w:left="7869" w:hanging="709"/>
      </w:pPr>
      <w:rPr>
        <w:rFonts w:hint="default"/>
      </w:rPr>
    </w:lvl>
  </w:abstractNum>
  <w:abstractNum w:abstractNumId="21">
    <w:nsid w:val="6CDB678E"/>
    <w:multiLevelType w:val="hybridMultilevel"/>
    <w:tmpl w:val="99D2802A"/>
    <w:lvl w:ilvl="0" w:tplc="3E4A2758">
      <w:start w:val="16"/>
      <w:numFmt w:val="decimal"/>
      <w:lvlText w:val="%1"/>
      <w:lvlJc w:val="left"/>
      <w:pPr>
        <w:ind w:left="868" w:hanging="709"/>
        <w:jc w:val="left"/>
      </w:pPr>
      <w:rPr>
        <w:rFonts w:hint="default"/>
      </w:rPr>
    </w:lvl>
    <w:lvl w:ilvl="1" w:tplc="9EB29FC0">
      <w:numFmt w:val="none"/>
      <w:lvlText w:val=""/>
      <w:lvlJc w:val="left"/>
      <w:pPr>
        <w:tabs>
          <w:tab w:val="num" w:pos="360"/>
        </w:tabs>
      </w:pPr>
    </w:lvl>
    <w:lvl w:ilvl="2" w:tplc="F9EEE962">
      <w:numFmt w:val="bullet"/>
      <w:lvlText w:val="•"/>
      <w:lvlJc w:val="left"/>
      <w:pPr>
        <w:ind w:left="2685" w:hanging="709"/>
      </w:pPr>
      <w:rPr>
        <w:rFonts w:hint="default"/>
      </w:rPr>
    </w:lvl>
    <w:lvl w:ilvl="3" w:tplc="EF44A6A6">
      <w:numFmt w:val="bullet"/>
      <w:lvlText w:val="•"/>
      <w:lvlJc w:val="left"/>
      <w:pPr>
        <w:ind w:left="3597" w:hanging="709"/>
      </w:pPr>
      <w:rPr>
        <w:rFonts w:hint="default"/>
      </w:rPr>
    </w:lvl>
    <w:lvl w:ilvl="4" w:tplc="967EDC6C">
      <w:numFmt w:val="bullet"/>
      <w:lvlText w:val="•"/>
      <w:lvlJc w:val="left"/>
      <w:pPr>
        <w:ind w:left="4510" w:hanging="709"/>
      </w:pPr>
      <w:rPr>
        <w:rFonts w:hint="default"/>
      </w:rPr>
    </w:lvl>
    <w:lvl w:ilvl="5" w:tplc="AB149FA6">
      <w:numFmt w:val="bullet"/>
      <w:lvlText w:val="•"/>
      <w:lvlJc w:val="left"/>
      <w:pPr>
        <w:ind w:left="5423" w:hanging="709"/>
      </w:pPr>
      <w:rPr>
        <w:rFonts w:hint="default"/>
      </w:rPr>
    </w:lvl>
    <w:lvl w:ilvl="6" w:tplc="0C266C9A">
      <w:numFmt w:val="bullet"/>
      <w:lvlText w:val="•"/>
      <w:lvlJc w:val="left"/>
      <w:pPr>
        <w:ind w:left="6335" w:hanging="709"/>
      </w:pPr>
      <w:rPr>
        <w:rFonts w:hint="default"/>
      </w:rPr>
    </w:lvl>
    <w:lvl w:ilvl="7" w:tplc="BE42776E">
      <w:numFmt w:val="bullet"/>
      <w:lvlText w:val="•"/>
      <w:lvlJc w:val="left"/>
      <w:pPr>
        <w:ind w:left="7248" w:hanging="709"/>
      </w:pPr>
      <w:rPr>
        <w:rFonts w:hint="default"/>
      </w:rPr>
    </w:lvl>
    <w:lvl w:ilvl="8" w:tplc="4BECEF9E">
      <w:numFmt w:val="bullet"/>
      <w:lvlText w:val="•"/>
      <w:lvlJc w:val="left"/>
      <w:pPr>
        <w:ind w:left="8161" w:hanging="709"/>
      </w:pPr>
      <w:rPr>
        <w:rFonts w:hint="default"/>
      </w:rPr>
    </w:lvl>
  </w:abstractNum>
  <w:num w:numId="1">
    <w:abstractNumId w:val="3"/>
  </w:num>
  <w:num w:numId="2">
    <w:abstractNumId w:val="19"/>
  </w:num>
  <w:num w:numId="3">
    <w:abstractNumId w:val="13"/>
  </w:num>
  <w:num w:numId="4">
    <w:abstractNumId w:val="1"/>
  </w:num>
  <w:num w:numId="5">
    <w:abstractNumId w:val="21"/>
  </w:num>
  <w:num w:numId="6">
    <w:abstractNumId w:val="7"/>
  </w:num>
  <w:num w:numId="7">
    <w:abstractNumId w:val="5"/>
  </w:num>
  <w:num w:numId="8">
    <w:abstractNumId w:val="12"/>
  </w:num>
  <w:num w:numId="9">
    <w:abstractNumId w:val="17"/>
  </w:num>
  <w:num w:numId="10">
    <w:abstractNumId w:val="0"/>
  </w:num>
  <w:num w:numId="11">
    <w:abstractNumId w:val="20"/>
  </w:num>
  <w:num w:numId="12">
    <w:abstractNumId w:val="18"/>
  </w:num>
  <w:num w:numId="13">
    <w:abstractNumId w:val="4"/>
  </w:num>
  <w:num w:numId="14">
    <w:abstractNumId w:val="6"/>
  </w:num>
  <w:num w:numId="15">
    <w:abstractNumId w:val="8"/>
  </w:num>
  <w:num w:numId="16">
    <w:abstractNumId w:val="14"/>
  </w:num>
  <w:num w:numId="17">
    <w:abstractNumId w:val="16"/>
  </w:num>
  <w:num w:numId="18">
    <w:abstractNumId w:val="2"/>
  </w:num>
  <w:num w:numId="19">
    <w:abstractNumId w:val="10"/>
  </w:num>
  <w:num w:numId="20">
    <w:abstractNumId w:val="15"/>
  </w:num>
  <w:num w:numId="21">
    <w:abstractNumId w:val="11"/>
  </w:num>
  <w:num w:numId="2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13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7713B2"/>
    <w:rsid w:val="00043480"/>
    <w:rsid w:val="00326423"/>
    <w:rsid w:val="00661B4C"/>
    <w:rsid w:val="007713B2"/>
    <w:rsid w:val="0079728C"/>
    <w:rsid w:val="007E4087"/>
    <w:rsid w:val="009C418D"/>
    <w:rsid w:val="00C222B6"/>
    <w:rsid w:val="00E61A28"/>
    <w:rsid w:val="00FD6C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3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7713B2"/>
    <w:rPr>
      <w:rFonts w:ascii="Times New Roman" w:eastAsia="Times New Roman" w:hAnsi="Times New Roman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713B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7713B2"/>
    <w:pPr>
      <w:ind w:left="160"/>
    </w:pPr>
    <w:rPr>
      <w:sz w:val="24"/>
      <w:szCs w:val="24"/>
    </w:rPr>
  </w:style>
  <w:style w:type="paragraph" w:customStyle="1" w:styleId="Heading1">
    <w:name w:val="Heading 1"/>
    <w:basedOn w:val="Normalny"/>
    <w:uiPriority w:val="1"/>
    <w:qFormat/>
    <w:rsid w:val="007713B2"/>
    <w:pPr>
      <w:spacing w:before="84"/>
      <w:ind w:left="109" w:hanging="938"/>
      <w:outlineLvl w:val="1"/>
    </w:pPr>
    <w:rPr>
      <w:sz w:val="40"/>
      <w:szCs w:val="40"/>
    </w:rPr>
  </w:style>
  <w:style w:type="paragraph" w:styleId="Akapitzlist">
    <w:name w:val="List Paragraph"/>
    <w:basedOn w:val="Normalny"/>
    <w:uiPriority w:val="1"/>
    <w:qFormat/>
    <w:rsid w:val="007713B2"/>
    <w:pPr>
      <w:ind w:left="880" w:hanging="360"/>
    </w:pPr>
  </w:style>
  <w:style w:type="paragraph" w:customStyle="1" w:styleId="TableParagraph">
    <w:name w:val="Table Paragraph"/>
    <w:basedOn w:val="Normalny"/>
    <w:uiPriority w:val="1"/>
    <w:qFormat/>
    <w:rsid w:val="007713B2"/>
  </w:style>
  <w:style w:type="paragraph" w:styleId="Tekstdymka">
    <w:name w:val="Balloon Text"/>
    <w:basedOn w:val="Normalny"/>
    <w:link w:val="TekstdymkaZnak"/>
    <w:uiPriority w:val="99"/>
    <w:semiHidden/>
    <w:unhideWhenUsed/>
    <w:rsid w:val="0004348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348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footer" Target="footer5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9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11455</Words>
  <Characters>68730</Characters>
  <Application>Microsoft Office Word</Application>
  <DocSecurity>0</DocSecurity>
  <Lines>572</Lines>
  <Paragraphs>160</Paragraphs>
  <ScaleCrop>false</ScaleCrop>
  <Company/>
  <LinksUpToDate>false</LinksUpToDate>
  <CharactersWithSpaces>80025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- 1psychiatryk.doc</dc:title>
  <dc:creator>Marzena Ulak</dc:creator>
  <cp:lastModifiedBy>ktuchowska</cp:lastModifiedBy>
  <cp:revision>2</cp:revision>
  <dcterms:created xsi:type="dcterms:W3CDTF">2019-12-16T11:03:00Z</dcterms:created>
  <dcterms:modified xsi:type="dcterms:W3CDTF">2019-12-16T11:03:00Z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2019-08-16T00:00:00Z</vt:filetime>
  </property>
  <property fmtid="{D5CDD505-2E9C-101B-9397-08002B2CF9AE}" pid="3" name="LastSaved">
    <vt:filetime>2019-10-31T00:00:00Z</vt:filetime>
  </property>
</Properties>
</file>